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79" w:rsidRDefault="00210479">
      <w:pPr>
        <w:tabs>
          <w:tab w:val="center" w:pos="4153"/>
        </w:tabs>
        <w:wordWrap w:val="0"/>
        <w:spacing w:line="440" w:lineRule="exact"/>
        <w:jc w:val="center"/>
        <w:rPr>
          <w:rFonts w:eastAsia="黑体"/>
          <w:sz w:val="17"/>
          <w:szCs w:val="17"/>
        </w:rPr>
      </w:pPr>
    </w:p>
    <w:p w:rsidR="00210479" w:rsidRDefault="00600E2C">
      <w:pPr>
        <w:pStyle w:val="a3"/>
        <w:spacing w:before="114" w:line="226" w:lineRule="auto"/>
        <w:jc w:val="center"/>
        <w:outlineLvl w:val="0"/>
        <w:rPr>
          <w:rFonts w:ascii="宋体" w:eastAsia="宋体" w:hAnsi="宋体"/>
          <w:sz w:val="44"/>
          <w:szCs w:val="44"/>
        </w:rPr>
      </w:pPr>
      <w:r>
        <w:rPr>
          <w:rFonts w:ascii="宋体" w:eastAsia="宋体" w:hAnsi="宋体"/>
          <w:spacing w:val="8"/>
          <w:sz w:val="44"/>
          <w:szCs w:val="44"/>
        </w:rPr>
        <w:t>评标办法（</w:t>
      </w:r>
      <w:bookmarkStart w:id="0" w:name="OLE_LINK78"/>
      <w:r>
        <w:rPr>
          <w:rFonts w:ascii="宋体" w:eastAsia="宋体" w:hAnsi="宋体"/>
          <w:spacing w:val="8"/>
          <w:sz w:val="44"/>
          <w:szCs w:val="44"/>
        </w:rPr>
        <w:t>技术评分最低标价法</w:t>
      </w:r>
      <w:bookmarkEnd w:id="0"/>
      <w:r>
        <w:rPr>
          <w:rFonts w:ascii="宋体" w:eastAsia="宋体" w:hAnsi="宋体"/>
          <w:spacing w:val="8"/>
          <w:sz w:val="44"/>
          <w:szCs w:val="44"/>
        </w:rPr>
        <w:t>）</w:t>
      </w:r>
    </w:p>
    <w:p w:rsidR="00210479" w:rsidRDefault="00210479">
      <w:pPr>
        <w:spacing w:line="420" w:lineRule="auto"/>
        <w:rPr>
          <w:rFonts w:ascii="宋体" w:hAnsi="宋体"/>
        </w:rPr>
      </w:pPr>
    </w:p>
    <w:bookmarkStart w:id="1" w:name="bookmark296"/>
    <w:bookmarkEnd w:id="1"/>
    <w:p w:rsidR="00210479" w:rsidRDefault="00600E2C">
      <w:pPr>
        <w:pStyle w:val="a3"/>
        <w:spacing w:before="82"/>
        <w:ind w:left="3573"/>
        <w:outlineLvl w:val="1"/>
        <w:rPr>
          <w:rFonts w:ascii="宋体" w:eastAsia="宋体" w:hAnsi="宋体" w:cs="宋体"/>
          <w:szCs w:val="14"/>
        </w:rPr>
      </w:pPr>
      <w:r>
        <w:rPr>
          <w:rFonts w:ascii="宋体" w:eastAsia="宋体" w:hAnsi="宋体"/>
        </w:rPr>
        <w:fldChar w:fldCharType="begin"/>
      </w:r>
      <w:r>
        <w:rPr>
          <w:rFonts w:ascii="宋体" w:eastAsia="宋体" w:hAnsi="宋体"/>
        </w:rPr>
        <w:instrText>HYPERLINK \l "bookmark297"</w:instrText>
      </w:r>
      <w:r>
        <w:rPr>
          <w:rFonts w:ascii="宋体" w:eastAsia="宋体" w:hAnsi="宋体"/>
        </w:rPr>
        <w:fldChar w:fldCharType="separate"/>
      </w:r>
      <w:r>
        <w:rPr>
          <w:rFonts w:ascii="宋体" w:eastAsia="宋体" w:hAnsi="宋体"/>
          <w:iCs/>
          <w:spacing w:val="-10"/>
          <w:szCs w:val="25"/>
        </w:rPr>
        <w:t>评标办法前附表</w:t>
      </w:r>
      <w:r>
        <w:rPr>
          <w:rFonts w:ascii="宋体" w:eastAsia="宋体" w:hAnsi="宋体" w:cs="宋体"/>
          <w:iCs/>
          <w:spacing w:val="-10"/>
          <w:position w:val="13"/>
          <w:szCs w:val="14"/>
        </w:rPr>
        <w:t>①</w:t>
      </w:r>
      <w:r>
        <w:rPr>
          <w:rFonts w:ascii="宋体" w:eastAsia="宋体" w:hAnsi="宋体"/>
        </w:rPr>
        <w:fldChar w:fldCharType="end"/>
      </w:r>
    </w:p>
    <w:p w:rsidR="00210479" w:rsidRDefault="00210479">
      <w:pPr>
        <w:spacing w:before="6"/>
        <w:rPr>
          <w:rFonts w:ascii="宋体" w:hAnsi="宋体"/>
        </w:rPr>
      </w:pPr>
    </w:p>
    <w:p w:rsidR="00210479" w:rsidRDefault="00210479">
      <w:pPr>
        <w:spacing w:before="5"/>
        <w:rPr>
          <w:rFonts w:ascii="宋体" w:hAnsi="宋体"/>
        </w:rPr>
      </w:pPr>
    </w:p>
    <w:tbl>
      <w:tblPr>
        <w:tblStyle w:val="TableNormal"/>
        <w:tblW w:w="88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3"/>
        <w:gridCol w:w="1279"/>
        <w:gridCol w:w="6623"/>
      </w:tblGrid>
      <w:tr w:rsidR="00210479">
        <w:trPr>
          <w:trHeight w:val="389"/>
        </w:trPr>
        <w:tc>
          <w:tcPr>
            <w:tcW w:w="2272" w:type="dxa"/>
            <w:gridSpan w:val="2"/>
          </w:tcPr>
          <w:p w:rsidR="00210479" w:rsidRDefault="00600E2C">
            <w:pPr>
              <w:pStyle w:val="TableText"/>
              <w:spacing w:before="142" w:line="218" w:lineRule="auto"/>
              <w:ind w:left="828"/>
              <w:rPr>
                <w:sz w:val="20"/>
                <w:szCs w:val="20"/>
              </w:rPr>
            </w:pPr>
            <w:r>
              <w:rPr>
                <w:b/>
                <w:bCs/>
                <w:spacing w:val="5"/>
                <w:sz w:val="20"/>
                <w:szCs w:val="20"/>
              </w:rPr>
              <w:t>条款号</w:t>
            </w:r>
          </w:p>
        </w:tc>
        <w:tc>
          <w:tcPr>
            <w:tcW w:w="6623" w:type="dxa"/>
          </w:tcPr>
          <w:p w:rsidR="00210479" w:rsidRDefault="00600E2C">
            <w:pPr>
              <w:pStyle w:val="TableText"/>
              <w:spacing w:before="142" w:line="218" w:lineRule="auto"/>
              <w:ind w:left="2331"/>
              <w:rPr>
                <w:sz w:val="20"/>
                <w:szCs w:val="20"/>
              </w:rPr>
            </w:pPr>
            <w:r>
              <w:rPr>
                <w:b/>
                <w:bCs/>
                <w:spacing w:val="14"/>
                <w:sz w:val="20"/>
                <w:szCs w:val="20"/>
              </w:rPr>
              <w:t>评审因素与评审标准</w:t>
            </w:r>
          </w:p>
        </w:tc>
      </w:tr>
      <w:tr w:rsidR="00210479">
        <w:trPr>
          <w:trHeight w:val="2525"/>
        </w:trPr>
        <w:tc>
          <w:tcPr>
            <w:tcW w:w="993" w:type="dxa"/>
          </w:tcPr>
          <w:p w:rsidR="00210479" w:rsidRDefault="00210479">
            <w:pPr>
              <w:rPr>
                <w:rFonts w:ascii="宋体" w:hAnsi="宋体"/>
              </w:rPr>
            </w:pPr>
          </w:p>
          <w:p w:rsidR="00210479" w:rsidRDefault="00210479">
            <w:pPr>
              <w:rPr>
                <w:rFonts w:ascii="宋体" w:hAnsi="宋体"/>
              </w:rPr>
            </w:pPr>
          </w:p>
          <w:p w:rsidR="00210479" w:rsidRDefault="00210479">
            <w:pPr>
              <w:rPr>
                <w:rFonts w:ascii="宋体" w:hAnsi="宋体"/>
              </w:rPr>
            </w:pPr>
          </w:p>
          <w:p w:rsidR="00210479" w:rsidRDefault="00210479">
            <w:pPr>
              <w:rPr>
                <w:rFonts w:ascii="宋体" w:hAnsi="宋体"/>
              </w:rPr>
            </w:pPr>
          </w:p>
          <w:p w:rsidR="00210479" w:rsidRDefault="00210479">
            <w:pPr>
              <w:spacing w:line="241" w:lineRule="auto"/>
              <w:rPr>
                <w:rFonts w:ascii="宋体" w:hAnsi="宋体"/>
              </w:rPr>
            </w:pPr>
          </w:p>
          <w:p w:rsidR="00210479" w:rsidRDefault="00600E2C">
            <w:pPr>
              <w:spacing w:before="61" w:line="185" w:lineRule="auto"/>
              <w:ind w:left="459"/>
              <w:rPr>
                <w:rFonts w:ascii="宋体" w:hAnsi="宋体" w:cs="Calibri"/>
                <w:sz w:val="20"/>
                <w:szCs w:val="20"/>
              </w:rPr>
            </w:pPr>
            <w:r>
              <w:rPr>
                <w:rFonts w:ascii="宋体" w:hAnsi="宋体" w:cs="Calibri"/>
                <w:sz w:val="20"/>
                <w:szCs w:val="20"/>
              </w:rPr>
              <w:t>1</w:t>
            </w:r>
          </w:p>
        </w:tc>
        <w:tc>
          <w:tcPr>
            <w:tcW w:w="1279" w:type="dxa"/>
          </w:tcPr>
          <w:p w:rsidR="00210479" w:rsidRDefault="00210479">
            <w:pPr>
              <w:spacing w:line="287" w:lineRule="auto"/>
              <w:rPr>
                <w:rFonts w:ascii="宋体" w:hAnsi="宋体"/>
              </w:rPr>
            </w:pPr>
          </w:p>
          <w:p w:rsidR="00210479" w:rsidRDefault="00210479">
            <w:pPr>
              <w:spacing w:line="287" w:lineRule="auto"/>
              <w:rPr>
                <w:rFonts w:ascii="宋体" w:hAnsi="宋体"/>
              </w:rPr>
            </w:pPr>
          </w:p>
          <w:p w:rsidR="00210479" w:rsidRDefault="00210479">
            <w:pPr>
              <w:spacing w:line="287" w:lineRule="auto"/>
              <w:rPr>
                <w:rFonts w:ascii="宋体" w:hAnsi="宋体"/>
              </w:rPr>
            </w:pPr>
          </w:p>
          <w:p w:rsidR="00210479" w:rsidRDefault="00210479">
            <w:pPr>
              <w:spacing w:line="287" w:lineRule="auto"/>
              <w:rPr>
                <w:rFonts w:ascii="宋体" w:hAnsi="宋体"/>
              </w:rPr>
            </w:pPr>
          </w:p>
          <w:p w:rsidR="00210479" w:rsidRDefault="00600E2C">
            <w:pPr>
              <w:pStyle w:val="TableText"/>
              <w:spacing w:before="65" w:line="228" w:lineRule="auto"/>
              <w:ind w:left="223"/>
              <w:rPr>
                <w:sz w:val="20"/>
                <w:szCs w:val="20"/>
              </w:rPr>
            </w:pPr>
            <w:r>
              <w:rPr>
                <w:spacing w:val="7"/>
                <w:sz w:val="20"/>
                <w:szCs w:val="20"/>
              </w:rPr>
              <w:t>评标方法</w:t>
            </w:r>
          </w:p>
        </w:tc>
        <w:tc>
          <w:tcPr>
            <w:tcW w:w="6623" w:type="dxa"/>
          </w:tcPr>
          <w:p w:rsidR="00210479" w:rsidRDefault="00600E2C">
            <w:pPr>
              <w:pStyle w:val="TableText"/>
              <w:spacing w:before="118" w:line="332" w:lineRule="auto"/>
              <w:ind w:left="114" w:right="108" w:firstLine="416"/>
              <w:rPr>
                <w:sz w:val="20"/>
                <w:szCs w:val="20"/>
              </w:rPr>
            </w:pPr>
            <w:r>
              <w:rPr>
                <w:spacing w:val="6"/>
                <w:sz w:val="20"/>
                <w:szCs w:val="20"/>
              </w:rPr>
              <w:t>评标价相等时，评标委员会依次按照以下优先顺序推荐中标候选人或确定中标人：</w:t>
            </w:r>
          </w:p>
          <w:p w:rsidR="00210479" w:rsidRDefault="00600E2C">
            <w:pPr>
              <w:pStyle w:val="TableText"/>
              <w:spacing w:line="226" w:lineRule="auto"/>
              <w:ind w:left="542"/>
              <w:rPr>
                <w:sz w:val="20"/>
                <w:szCs w:val="20"/>
              </w:rPr>
            </w:pPr>
            <w:r>
              <w:rPr>
                <w:spacing w:val="7"/>
                <w:sz w:val="20"/>
                <w:szCs w:val="20"/>
              </w:rPr>
              <w:t>（</w:t>
            </w:r>
            <w:r>
              <w:rPr>
                <w:rFonts w:cs="Calibri"/>
                <w:spacing w:val="7"/>
                <w:sz w:val="20"/>
                <w:szCs w:val="20"/>
              </w:rPr>
              <w:t>1</w:t>
            </w:r>
            <w:r>
              <w:rPr>
                <w:spacing w:val="7"/>
                <w:sz w:val="20"/>
                <w:szCs w:val="20"/>
              </w:rPr>
              <w:t>）投标报价低的投标人优先；</w:t>
            </w:r>
          </w:p>
          <w:p w:rsidR="00210479" w:rsidRDefault="00600E2C">
            <w:pPr>
              <w:pStyle w:val="TableText"/>
              <w:spacing w:before="114" w:line="280" w:lineRule="auto"/>
              <w:ind w:left="129" w:right="108" w:firstLine="413"/>
              <w:rPr>
                <w:sz w:val="20"/>
                <w:szCs w:val="20"/>
              </w:rPr>
            </w:pPr>
            <w:r>
              <w:rPr>
                <w:spacing w:val="9"/>
                <w:sz w:val="20"/>
                <w:szCs w:val="20"/>
              </w:rPr>
              <w:t>（</w:t>
            </w:r>
            <w:r>
              <w:rPr>
                <w:rFonts w:cs="Calibri"/>
                <w:spacing w:val="9"/>
                <w:sz w:val="20"/>
                <w:szCs w:val="20"/>
              </w:rPr>
              <w:t>2</w:t>
            </w:r>
            <w:r>
              <w:rPr>
                <w:spacing w:val="9"/>
                <w:sz w:val="20"/>
                <w:szCs w:val="20"/>
              </w:rPr>
              <w:t>）被招标项目所在地省级交通运输主管部门评为较高信用等级</w:t>
            </w:r>
            <w:r>
              <w:rPr>
                <w:spacing w:val="4"/>
                <w:sz w:val="20"/>
                <w:szCs w:val="20"/>
              </w:rPr>
              <w:t>的投标人优先；</w:t>
            </w:r>
          </w:p>
          <w:p w:rsidR="00210479" w:rsidRDefault="00600E2C">
            <w:pPr>
              <w:pStyle w:val="TableText"/>
              <w:spacing w:before="113" w:line="228" w:lineRule="auto"/>
              <w:ind w:left="542"/>
              <w:rPr>
                <w:sz w:val="20"/>
                <w:szCs w:val="20"/>
              </w:rPr>
            </w:pPr>
            <w:r>
              <w:rPr>
                <w:spacing w:val="8"/>
                <w:sz w:val="20"/>
                <w:szCs w:val="20"/>
              </w:rPr>
              <w:t>（</w:t>
            </w:r>
            <w:r>
              <w:rPr>
                <w:rFonts w:cs="Calibri"/>
                <w:spacing w:val="8"/>
                <w:sz w:val="20"/>
                <w:szCs w:val="20"/>
              </w:rPr>
              <w:t>3</w:t>
            </w:r>
            <w:r>
              <w:rPr>
                <w:spacing w:val="8"/>
                <w:sz w:val="20"/>
                <w:szCs w:val="20"/>
              </w:rPr>
              <w:t>）商务和技术得分较高的投标人优先；</w:t>
            </w:r>
          </w:p>
          <w:p w:rsidR="00210479" w:rsidRDefault="00600E2C">
            <w:pPr>
              <w:pStyle w:val="TableText"/>
              <w:spacing w:before="80" w:line="270" w:lineRule="exact"/>
              <w:ind w:left="542"/>
              <w:rPr>
                <w:rFonts w:cs="Calibri"/>
                <w:sz w:val="20"/>
                <w:szCs w:val="20"/>
              </w:rPr>
            </w:pPr>
            <w:r>
              <w:rPr>
                <w:spacing w:val="2"/>
                <w:position w:val="2"/>
                <w:sz w:val="20"/>
                <w:szCs w:val="20"/>
              </w:rPr>
              <w:t>（</w:t>
            </w:r>
            <w:r>
              <w:rPr>
                <w:rFonts w:cs="Calibri"/>
                <w:spacing w:val="2"/>
                <w:position w:val="2"/>
                <w:sz w:val="20"/>
                <w:szCs w:val="20"/>
              </w:rPr>
              <w:t>4</w:t>
            </w:r>
            <w:r>
              <w:rPr>
                <w:spacing w:val="2"/>
                <w:position w:val="2"/>
                <w:sz w:val="20"/>
                <w:szCs w:val="20"/>
              </w:rPr>
              <w:t>）</w:t>
            </w:r>
            <w:r>
              <w:rPr>
                <w:rFonts w:cs="Calibri"/>
                <w:spacing w:val="2"/>
                <w:position w:val="2"/>
                <w:sz w:val="20"/>
                <w:szCs w:val="20"/>
              </w:rPr>
              <w:t>/</w:t>
            </w:r>
          </w:p>
        </w:tc>
      </w:tr>
    </w:tbl>
    <w:p w:rsidR="00210479" w:rsidRDefault="00210479">
      <w:pPr>
        <w:spacing w:line="249" w:lineRule="auto"/>
        <w:rPr>
          <w:rFonts w:ascii="宋体" w:hAnsi="宋体"/>
        </w:rPr>
      </w:pPr>
    </w:p>
    <w:p w:rsidR="00210479" w:rsidRDefault="00210479">
      <w:pPr>
        <w:spacing w:line="250" w:lineRule="auto"/>
        <w:rPr>
          <w:rFonts w:ascii="宋体" w:hAnsi="宋体"/>
        </w:rPr>
      </w:pPr>
    </w:p>
    <w:p w:rsidR="00210479" w:rsidRDefault="00210479">
      <w:pPr>
        <w:spacing w:line="250" w:lineRule="auto"/>
        <w:rPr>
          <w:rFonts w:ascii="宋体" w:hAnsi="宋体"/>
        </w:rPr>
      </w:pPr>
    </w:p>
    <w:p w:rsidR="00210479" w:rsidRDefault="00600E2C">
      <w:pPr>
        <w:spacing w:line="250" w:lineRule="auto"/>
        <w:rPr>
          <w:rFonts w:ascii="宋体" w:hAnsi="宋体"/>
        </w:rPr>
      </w:pPr>
      <w:r>
        <w:rPr>
          <w:rFonts w:ascii="宋体" w:hAnsi="宋体"/>
          <w:noProof/>
        </w:rPr>
        <mc:AlternateContent>
          <mc:Choice Requires="wps">
            <w:drawing>
              <wp:anchor distT="0" distB="0" distL="114300" distR="114300" simplePos="0" relativeHeight="251664384" behindDoc="0" locked="0" layoutInCell="1" allowOverlap="1">
                <wp:simplePos x="0" y="0"/>
                <wp:positionH relativeFrom="column">
                  <wp:posOffset>71755</wp:posOffset>
                </wp:positionH>
                <wp:positionV relativeFrom="paragraph">
                  <wp:posOffset>63500</wp:posOffset>
                </wp:positionV>
                <wp:extent cx="1828800" cy="0"/>
                <wp:effectExtent l="4445" t="4445" r="5080" b="5080"/>
                <wp:wrapNone/>
                <wp:docPr id="11" name="任意多边形 11"/>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5pt;margin-top:5pt;height:0pt;width:144pt;z-index:251664384;mso-width-relative:page;mso-height-relative:page;" filled="f" stroked="t" coordsize="2880,1" o:gfxdata="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31UUY&#10;0gAAAAgBAAAPAAAAAAAAAAEAIAAAACIAAABkcnMvZG93bnJldi54bWxQSwECFAAUAAAACACHTuJA&#10;L/UYDScCAACJBAAADgAAAAAAAAABACAAAAAhAQAAZHJzL2Uyb0RvYy54bWxQSwUGAAAAAAYABgBZ&#10;AQAAugUAAAAA&#10;" path="m0,0l2880,0e">
                <v:fill on="f" focussize="0,0"/>
                <v:stroke weight="0pt" color="#000000" joinstyle="bevel" endcap="square"/>
                <v:imagedata o:title=""/>
                <o:lock v:ext="edit" aspectratio="f"/>
              </v:shape>
            </w:pict>
          </mc:Fallback>
        </mc:AlternateContent>
      </w:r>
    </w:p>
    <w:p w:rsidR="00210479" w:rsidRDefault="00600E2C">
      <w:pPr>
        <w:pStyle w:val="a3"/>
        <w:spacing w:before="59" w:line="335" w:lineRule="auto"/>
        <w:ind w:left="298" w:right="147" w:hanging="176"/>
        <w:rPr>
          <w:rFonts w:ascii="宋体" w:eastAsia="宋体" w:hAnsi="宋体" w:cs="宋体"/>
          <w:sz w:val="18"/>
          <w:szCs w:val="18"/>
        </w:rPr>
      </w:pPr>
      <w:bookmarkStart w:id="2" w:name="bookmark297"/>
      <w:bookmarkEnd w:id="2"/>
      <w:r>
        <w:rPr>
          <w:rFonts w:ascii="宋体" w:eastAsia="宋体" w:hAnsi="宋体" w:cs="Calibri"/>
          <w:position w:val="5"/>
          <w:sz w:val="11"/>
          <w:szCs w:val="11"/>
        </w:rPr>
        <w:t>①</w:t>
      </w:r>
      <w:r>
        <w:rPr>
          <w:rFonts w:ascii="宋体" w:eastAsia="宋体" w:hAnsi="宋体" w:cs="宋体"/>
          <w:sz w:val="18"/>
          <w:szCs w:val="18"/>
        </w:rPr>
        <w:t>“评标办法前附表”用于明确评标的方法、</w:t>
      </w:r>
      <w:r>
        <w:rPr>
          <w:rFonts w:ascii="宋体" w:eastAsia="宋体" w:hAnsi="宋体" w:cs="宋体"/>
          <w:spacing w:val="-1"/>
          <w:sz w:val="18"/>
          <w:szCs w:val="18"/>
        </w:rPr>
        <w:t>因素、标准和程序，是对评标办法正文的补充和细化，应对照评</w:t>
      </w:r>
      <w:r>
        <w:rPr>
          <w:rFonts w:ascii="宋体" w:eastAsia="宋体" w:hAnsi="宋体" w:cs="宋体"/>
          <w:sz w:val="18"/>
          <w:szCs w:val="18"/>
        </w:rPr>
        <w:t>标办法正文中同一编号的条款一起阅读和理解。</w:t>
      </w:r>
      <w:r>
        <w:rPr>
          <w:rFonts w:ascii="宋体" w:eastAsia="宋体" w:hAnsi="宋体"/>
          <w:sz w:val="18"/>
          <w:szCs w:val="18"/>
        </w:rPr>
        <w:t>如前附表与正文不一致时，以前附表的</w:t>
      </w:r>
      <w:r>
        <w:rPr>
          <w:rFonts w:ascii="宋体" w:eastAsia="宋体" w:hAnsi="宋体"/>
          <w:spacing w:val="-1"/>
          <w:sz w:val="18"/>
          <w:szCs w:val="18"/>
        </w:rPr>
        <w:t>规定为准</w:t>
      </w:r>
      <w:r>
        <w:rPr>
          <w:rFonts w:ascii="宋体" w:eastAsia="宋体" w:hAnsi="宋体" w:cs="宋体"/>
          <w:spacing w:val="-1"/>
          <w:sz w:val="18"/>
          <w:szCs w:val="18"/>
        </w:rPr>
        <w:t>。招标人应</w:t>
      </w:r>
      <w:r>
        <w:rPr>
          <w:rFonts w:ascii="宋体" w:eastAsia="宋体" w:hAnsi="宋体" w:cs="宋体"/>
          <w:sz w:val="18"/>
          <w:szCs w:val="18"/>
        </w:rPr>
        <w:t>根据招标项目具体特点和实际需要，详细列明全部评审因素、标准，没有列明的因素和</w:t>
      </w:r>
      <w:r>
        <w:rPr>
          <w:rFonts w:ascii="宋体" w:eastAsia="宋体" w:hAnsi="宋体" w:cs="宋体"/>
          <w:spacing w:val="-1"/>
          <w:sz w:val="18"/>
          <w:szCs w:val="18"/>
        </w:rPr>
        <w:t>标准不得作为评标的</w:t>
      </w:r>
      <w:r>
        <w:rPr>
          <w:rFonts w:ascii="宋体" w:eastAsia="宋体" w:hAnsi="宋体" w:cs="宋体"/>
          <w:spacing w:val="-3"/>
          <w:sz w:val="18"/>
          <w:szCs w:val="18"/>
        </w:rPr>
        <w:t>依据。</w:t>
      </w:r>
    </w:p>
    <w:p w:rsidR="00210479" w:rsidRDefault="00210479">
      <w:pPr>
        <w:spacing w:line="335" w:lineRule="auto"/>
        <w:rPr>
          <w:rFonts w:ascii="宋体" w:hAnsi="宋体" w:cs="宋体"/>
          <w:sz w:val="18"/>
          <w:szCs w:val="18"/>
        </w:rPr>
        <w:sectPr w:rsidR="00210479">
          <w:headerReference w:type="default" r:id="rId9"/>
          <w:footerReference w:type="default" r:id="rId10"/>
          <w:pgSz w:w="11907" w:h="16840"/>
          <w:pgMar w:top="1104" w:right="1475" w:bottom="1257" w:left="1531" w:header="1090" w:footer="1092" w:gutter="0"/>
          <w:cols w:space="720"/>
        </w:sectPr>
      </w:pPr>
    </w:p>
    <w:p w:rsidR="00210479" w:rsidRDefault="00600E2C">
      <w:pPr>
        <w:spacing w:before="56"/>
        <w:rPr>
          <w:rFonts w:ascii="宋体" w:hAnsi="宋体"/>
        </w:rPr>
      </w:pPr>
      <w:r>
        <w:rPr>
          <w:rFonts w:ascii="宋体" w:hAnsi="宋体"/>
          <w:noProof/>
        </w:rPr>
        <w:lastRenderedPageBreak/>
        <mc:AlternateContent>
          <mc:Choice Requires="wps">
            <w:drawing>
              <wp:anchor distT="0" distB="0" distL="114300" distR="114300" simplePos="0" relativeHeight="251665408" behindDoc="0" locked="0" layoutInCell="0" allowOverlap="1">
                <wp:simplePos x="0" y="0"/>
                <wp:positionH relativeFrom="page">
                  <wp:posOffset>1043940</wp:posOffset>
                </wp:positionH>
                <wp:positionV relativeFrom="page">
                  <wp:posOffset>692150</wp:posOffset>
                </wp:positionV>
                <wp:extent cx="5508625"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508625" cy="9525"/>
                        </a:xfrm>
                        <a:custGeom>
                          <a:avLst/>
                          <a:gdLst/>
                          <a:ahLst/>
                          <a:cxnLst/>
                          <a:rect l="0" t="0" r="0" b="0"/>
                          <a:pathLst>
                            <a:path w="8675" h="15">
                              <a:moveTo>
                                <a:pt x="0" y="0"/>
                              </a:moveTo>
                              <a:lnTo>
                                <a:pt x="8675" y="0"/>
                              </a:lnTo>
                              <a:lnTo>
                                <a:pt x="8675"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82.2pt;margin-top:54.5pt;height:0.75pt;width:433.75pt;mso-position-horizontal-relative:page;mso-position-vertical-relative:page;z-index:251665408;mso-width-relative:page;mso-height-relative:page;" fillcolor="#000000" filled="t" stroked="f" coordsize="8675,15" o:allowincell="f" o:gfxdata="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KTv/fYAAAADAEAAA8AAAAAAAAAAQAg&#10;AAAAIgAAAGRycy9kb3ducmV2LnhtbFBLAQIUABQAAAAIAIdO4kBsb1FuDgIAAH0EAAAOAAAAAAAA&#10;AAEAIAAAACcBAABkcnMvZTJvRG9jLnhtbFBLBQYAAAAABgAGAFkBAACnBQAAAAA=&#10;" path="m0,0l8675,0,8675,14,0,14,0,0xe">
                <v:fill on="t" focussize="0,0"/>
                <v:stroke on="f"/>
                <v:imagedata o:title=""/>
                <o:lock v:ext="edit" aspectratio="f"/>
              </v:shape>
            </w:pict>
          </mc:Fallback>
        </mc:AlternateContent>
      </w:r>
    </w:p>
    <w:p w:rsidR="00210479" w:rsidRDefault="00210479">
      <w:pPr>
        <w:spacing w:before="56"/>
        <w:rPr>
          <w:rFonts w:ascii="宋体" w:hAnsi="宋体"/>
        </w:rPr>
      </w:pPr>
    </w:p>
    <w:p w:rsidR="00210479" w:rsidRDefault="00210479">
      <w:pPr>
        <w:spacing w:before="55"/>
        <w:rPr>
          <w:rFonts w:ascii="宋体" w:hAnsi="宋体"/>
        </w:rPr>
      </w:pPr>
    </w:p>
    <w:p w:rsidR="00210479" w:rsidRDefault="00210479">
      <w:pPr>
        <w:spacing w:before="55"/>
        <w:rPr>
          <w:rFonts w:ascii="宋体" w:hAnsi="宋体"/>
        </w:rPr>
      </w:pPr>
    </w:p>
    <w:tbl>
      <w:tblPr>
        <w:tblStyle w:val="TableNormal"/>
        <w:tblW w:w="88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6"/>
        <w:gridCol w:w="1305"/>
        <w:gridCol w:w="6569"/>
      </w:tblGrid>
      <w:tr w:rsidR="00210479">
        <w:trPr>
          <w:trHeight w:val="90"/>
        </w:trPr>
        <w:tc>
          <w:tcPr>
            <w:tcW w:w="1016" w:type="dxa"/>
            <w:vAlign w:val="center"/>
          </w:tcPr>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8" w:lineRule="auto"/>
              <w:rPr>
                <w:rFonts w:ascii="宋体" w:hAnsi="宋体"/>
              </w:rPr>
            </w:pPr>
          </w:p>
          <w:p w:rsidR="00210479" w:rsidRDefault="00210479">
            <w:pPr>
              <w:spacing w:line="248" w:lineRule="auto"/>
              <w:rPr>
                <w:rFonts w:ascii="宋体" w:hAnsi="宋体"/>
              </w:rPr>
            </w:pPr>
          </w:p>
          <w:p w:rsidR="00210479" w:rsidRDefault="00210479">
            <w:pPr>
              <w:spacing w:line="248" w:lineRule="auto"/>
              <w:rPr>
                <w:rFonts w:ascii="宋体" w:hAnsi="宋体"/>
              </w:rPr>
            </w:pPr>
          </w:p>
          <w:p w:rsidR="00210479" w:rsidRDefault="00600E2C">
            <w:pPr>
              <w:pStyle w:val="TableText"/>
              <w:spacing w:before="65" w:line="268" w:lineRule="exact"/>
              <w:jc w:val="center"/>
              <w:rPr>
                <w:sz w:val="20"/>
                <w:szCs w:val="20"/>
              </w:rPr>
            </w:pPr>
            <w:r>
              <w:rPr>
                <w:spacing w:val="2"/>
                <w:position w:val="1"/>
                <w:sz w:val="20"/>
                <w:szCs w:val="20"/>
              </w:rPr>
              <w:t>2.1.1</w:t>
            </w:r>
          </w:p>
          <w:p w:rsidR="00210479" w:rsidRDefault="00600E2C">
            <w:pPr>
              <w:pStyle w:val="TableText"/>
              <w:spacing w:before="3" w:line="268" w:lineRule="exact"/>
              <w:jc w:val="center"/>
              <w:rPr>
                <w:sz w:val="20"/>
                <w:szCs w:val="20"/>
              </w:rPr>
            </w:pPr>
            <w:r>
              <w:rPr>
                <w:spacing w:val="2"/>
                <w:position w:val="1"/>
                <w:sz w:val="20"/>
                <w:szCs w:val="20"/>
              </w:rPr>
              <w:t>2.1.3</w:t>
            </w:r>
          </w:p>
        </w:tc>
        <w:tc>
          <w:tcPr>
            <w:tcW w:w="1305" w:type="dxa"/>
            <w:vAlign w:val="center"/>
          </w:tcPr>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600E2C">
            <w:pPr>
              <w:pStyle w:val="TableText"/>
              <w:spacing w:before="65" w:line="228" w:lineRule="auto"/>
              <w:ind w:left="199"/>
              <w:jc w:val="center"/>
              <w:rPr>
                <w:sz w:val="20"/>
                <w:szCs w:val="20"/>
              </w:rPr>
            </w:pPr>
            <w:r>
              <w:rPr>
                <w:spacing w:val="7"/>
                <w:sz w:val="20"/>
                <w:szCs w:val="20"/>
              </w:rPr>
              <w:t>形式评审与</w:t>
            </w:r>
          </w:p>
          <w:p w:rsidR="00210479" w:rsidRDefault="00600E2C">
            <w:pPr>
              <w:pStyle w:val="TableText"/>
              <w:spacing w:before="26" w:line="228" w:lineRule="auto"/>
              <w:ind w:left="207"/>
              <w:jc w:val="center"/>
              <w:rPr>
                <w:sz w:val="20"/>
                <w:szCs w:val="20"/>
              </w:rPr>
            </w:pPr>
            <w:r>
              <w:rPr>
                <w:spacing w:val="6"/>
                <w:sz w:val="20"/>
                <w:szCs w:val="20"/>
              </w:rPr>
              <w:t>响应性评审</w:t>
            </w:r>
          </w:p>
          <w:p w:rsidR="00210479" w:rsidRDefault="00600E2C">
            <w:pPr>
              <w:pStyle w:val="TableText"/>
              <w:spacing w:before="24" w:line="228" w:lineRule="auto"/>
              <w:ind w:left="511"/>
              <w:jc w:val="center"/>
              <w:rPr>
                <w:sz w:val="20"/>
                <w:szCs w:val="20"/>
              </w:rPr>
            </w:pPr>
            <w:r>
              <w:rPr>
                <w:spacing w:val="4"/>
                <w:sz w:val="20"/>
                <w:szCs w:val="20"/>
              </w:rPr>
              <w:t>标准</w:t>
            </w:r>
          </w:p>
        </w:tc>
        <w:tc>
          <w:tcPr>
            <w:tcW w:w="6569" w:type="dxa"/>
          </w:tcPr>
          <w:p w:rsidR="00210479" w:rsidRDefault="00600E2C">
            <w:pPr>
              <w:pStyle w:val="TableText"/>
              <w:spacing w:before="131" w:line="228" w:lineRule="auto"/>
              <w:ind w:left="112"/>
              <w:rPr>
                <w:sz w:val="20"/>
                <w:szCs w:val="20"/>
              </w:rPr>
            </w:pPr>
            <w:r>
              <w:rPr>
                <w:spacing w:val="8"/>
                <w:sz w:val="20"/>
                <w:szCs w:val="20"/>
              </w:rPr>
              <w:t>第一个信封（商务及技术文件）评审标准：</w:t>
            </w:r>
          </w:p>
          <w:p w:rsidR="00210479" w:rsidRDefault="00600E2C">
            <w:pPr>
              <w:pStyle w:val="TableText"/>
              <w:spacing w:before="24" w:line="228" w:lineRule="auto"/>
              <w:ind w:left="149"/>
              <w:rPr>
                <w:sz w:val="20"/>
                <w:szCs w:val="20"/>
              </w:rPr>
            </w:pPr>
            <w:r>
              <w:rPr>
                <w:spacing w:val="5"/>
                <w:sz w:val="20"/>
                <w:szCs w:val="20"/>
              </w:rPr>
              <w:t>(1)投标文件按照招标文件规定的格式、</w:t>
            </w:r>
            <w:r>
              <w:rPr>
                <w:spacing w:val="4"/>
                <w:sz w:val="20"/>
                <w:szCs w:val="20"/>
              </w:rPr>
              <w:t>内容填写，字迹清晰可辨</w:t>
            </w:r>
          </w:p>
          <w:p w:rsidR="00210479" w:rsidRDefault="00600E2C">
            <w:pPr>
              <w:pStyle w:val="TableText"/>
              <w:spacing w:before="28" w:line="251" w:lineRule="auto"/>
              <w:ind w:left="113" w:right="105"/>
              <w:rPr>
                <w:sz w:val="20"/>
                <w:szCs w:val="20"/>
              </w:rPr>
            </w:pPr>
            <w:r>
              <w:rPr>
                <w:spacing w:val="9"/>
                <w:sz w:val="20"/>
                <w:szCs w:val="20"/>
              </w:rPr>
              <w:t xml:space="preserve">a.投标函按招标文件规定填报了项目名称、标段号、补遗书编号 </w:t>
            </w:r>
            <w:r>
              <w:rPr>
                <w:spacing w:val="6"/>
                <w:sz w:val="20"/>
                <w:szCs w:val="20"/>
              </w:rPr>
              <w:t>（如有）、工期、工程质量要求及安全目标； b.投</w:t>
            </w:r>
            <w:r>
              <w:rPr>
                <w:spacing w:val="5"/>
                <w:sz w:val="20"/>
                <w:szCs w:val="20"/>
              </w:rPr>
              <w:t>标函附录的所</w:t>
            </w:r>
            <w:r>
              <w:rPr>
                <w:spacing w:val="7"/>
                <w:sz w:val="20"/>
                <w:szCs w:val="20"/>
              </w:rPr>
              <w:t>有数据均符合招标文件规定；c.投标文件组</w:t>
            </w:r>
            <w:r>
              <w:rPr>
                <w:spacing w:val="6"/>
                <w:sz w:val="20"/>
                <w:szCs w:val="20"/>
              </w:rPr>
              <w:t>成齐全完整，内容均按规定填写。</w:t>
            </w:r>
          </w:p>
          <w:p w:rsidR="00210479" w:rsidRDefault="00600E2C">
            <w:pPr>
              <w:pStyle w:val="TableText"/>
              <w:spacing w:line="250" w:lineRule="auto"/>
              <w:ind w:left="119" w:right="105" w:firstLine="29"/>
              <w:rPr>
                <w:sz w:val="20"/>
                <w:szCs w:val="20"/>
              </w:rPr>
            </w:pPr>
            <w:r>
              <w:rPr>
                <w:spacing w:val="5"/>
                <w:sz w:val="20"/>
                <w:szCs w:val="20"/>
              </w:rPr>
              <w:t>(2)投标文件上法定代表人或其委托代理</w:t>
            </w:r>
            <w:r>
              <w:rPr>
                <w:spacing w:val="4"/>
                <w:sz w:val="20"/>
                <w:szCs w:val="20"/>
              </w:rPr>
              <w:t>人的签字、投标人的单位</w:t>
            </w:r>
            <w:r>
              <w:rPr>
                <w:spacing w:val="8"/>
                <w:sz w:val="20"/>
                <w:szCs w:val="20"/>
              </w:rPr>
              <w:t>章盖章齐全，符合招标文件规定</w:t>
            </w:r>
          </w:p>
          <w:p w:rsidR="00210479" w:rsidRDefault="00600E2C">
            <w:pPr>
              <w:pStyle w:val="TableText"/>
              <w:spacing w:before="1" w:line="251" w:lineRule="auto"/>
              <w:ind w:left="113" w:right="113" w:firstLine="1"/>
              <w:rPr>
                <w:sz w:val="20"/>
                <w:szCs w:val="20"/>
              </w:rPr>
            </w:pPr>
            <w:r>
              <w:rPr>
                <w:spacing w:val="9"/>
                <w:sz w:val="20"/>
                <w:szCs w:val="20"/>
              </w:rPr>
              <w:t>投标文件上法定代表人或其委托代理人的签字、投标人的单位章盖章齐全，符合招标文件规定</w:t>
            </w:r>
          </w:p>
          <w:p w:rsidR="00210479" w:rsidRDefault="00600E2C">
            <w:pPr>
              <w:pStyle w:val="TableText"/>
              <w:spacing w:before="1" w:line="226" w:lineRule="auto"/>
              <w:ind w:left="149"/>
              <w:rPr>
                <w:sz w:val="20"/>
                <w:szCs w:val="20"/>
              </w:rPr>
            </w:pPr>
            <w:r>
              <w:rPr>
                <w:spacing w:val="7"/>
                <w:sz w:val="20"/>
                <w:szCs w:val="20"/>
              </w:rPr>
              <w:t>(3)投标人按照招标文件的规定提供了投标保证金</w:t>
            </w:r>
          </w:p>
          <w:p w:rsidR="00210479" w:rsidRDefault="00600E2C">
            <w:pPr>
              <w:pStyle w:val="TableText"/>
              <w:spacing w:before="28"/>
              <w:ind w:left="114" w:right="110" w:hanging="1"/>
              <w:rPr>
                <w:sz w:val="20"/>
                <w:szCs w:val="20"/>
              </w:rPr>
            </w:pPr>
            <w:r>
              <w:rPr>
                <w:spacing w:val="9"/>
                <w:sz w:val="20"/>
                <w:szCs w:val="20"/>
              </w:rPr>
              <w:t xml:space="preserve">a.投标保证金金额符合招标文件规定的金额，且投标保证金有效 </w:t>
            </w:r>
            <w:r>
              <w:rPr>
                <w:spacing w:val="7"/>
                <w:sz w:val="20"/>
                <w:szCs w:val="20"/>
              </w:rPr>
              <w:t>期不少于投标有效期；</w:t>
            </w:r>
          </w:p>
          <w:p w:rsidR="00210479" w:rsidRDefault="00600E2C">
            <w:pPr>
              <w:pStyle w:val="TableText"/>
              <w:spacing w:before="25" w:line="245" w:lineRule="auto"/>
              <w:ind w:left="111" w:right="110" w:hanging="2"/>
              <w:rPr>
                <w:sz w:val="20"/>
                <w:szCs w:val="20"/>
              </w:rPr>
            </w:pPr>
            <w:r>
              <w:rPr>
                <w:spacing w:val="9"/>
                <w:sz w:val="20"/>
                <w:szCs w:val="20"/>
              </w:rPr>
              <w:t>b.若投标保证金采用电汇形式提交，投标人应在投标人须知前附表规定的时间之前，将投标保证金由投标人的基本账户转入招标人指定账户；投标文件中应提供投标保证金汇款凭单的彩色影印</w:t>
            </w:r>
            <w:r>
              <w:rPr>
                <w:sz w:val="20"/>
                <w:szCs w:val="20"/>
              </w:rPr>
              <w:t>件；</w:t>
            </w:r>
          </w:p>
          <w:p w:rsidR="00210479" w:rsidRDefault="00600E2C">
            <w:pPr>
              <w:pStyle w:val="TableText"/>
              <w:spacing w:before="28" w:line="243" w:lineRule="auto"/>
              <w:ind w:left="111" w:right="35" w:firstLine="5"/>
              <w:rPr>
                <w:sz w:val="20"/>
                <w:szCs w:val="20"/>
              </w:rPr>
            </w:pPr>
            <w:r>
              <w:rPr>
                <w:spacing w:val="6"/>
                <w:sz w:val="20"/>
                <w:szCs w:val="20"/>
              </w:rPr>
              <w:t>c. 若投标保证金采用银行保函形式提交，银</w:t>
            </w:r>
            <w:r>
              <w:rPr>
                <w:spacing w:val="5"/>
                <w:sz w:val="20"/>
                <w:szCs w:val="20"/>
              </w:rPr>
              <w:t>行保函的格式、有效</w:t>
            </w:r>
            <w:r>
              <w:rPr>
                <w:spacing w:val="9"/>
                <w:sz w:val="20"/>
                <w:szCs w:val="20"/>
              </w:rPr>
              <w:t>期均满足招标文件要求，投标文件中提供了银行保函的彩色影印</w:t>
            </w:r>
            <w:r>
              <w:rPr>
                <w:spacing w:val="4"/>
                <w:sz w:val="20"/>
                <w:szCs w:val="20"/>
              </w:rPr>
              <w:t>件，且按投标人须知前附表第3.4.1项规定提交了</w:t>
            </w:r>
            <w:r>
              <w:rPr>
                <w:spacing w:val="3"/>
                <w:sz w:val="20"/>
                <w:szCs w:val="20"/>
              </w:rPr>
              <w:t>银行保函原件。</w:t>
            </w:r>
          </w:p>
          <w:p w:rsidR="00210479" w:rsidRDefault="00600E2C">
            <w:pPr>
              <w:pStyle w:val="TableText"/>
              <w:spacing w:before="26" w:line="251" w:lineRule="auto"/>
              <w:ind w:left="111" w:right="105" w:firstLine="37"/>
              <w:rPr>
                <w:sz w:val="20"/>
                <w:szCs w:val="20"/>
              </w:rPr>
            </w:pPr>
            <w:r>
              <w:rPr>
                <w:spacing w:val="5"/>
                <w:sz w:val="20"/>
                <w:szCs w:val="20"/>
              </w:rPr>
              <w:t>(4)投标人法定代表人授权委托代理人签</w:t>
            </w:r>
            <w:r>
              <w:rPr>
                <w:spacing w:val="4"/>
                <w:sz w:val="20"/>
                <w:szCs w:val="20"/>
              </w:rPr>
              <w:t>署投标文件的，须提交授</w:t>
            </w:r>
            <w:r>
              <w:rPr>
                <w:spacing w:val="8"/>
                <w:sz w:val="20"/>
                <w:szCs w:val="20"/>
              </w:rPr>
              <w:t>权委托书，且授权人和被授权人均在授权委托书上使</w:t>
            </w:r>
            <w:r>
              <w:rPr>
                <w:spacing w:val="7"/>
                <w:sz w:val="20"/>
                <w:szCs w:val="20"/>
              </w:rPr>
              <w:t>用</w:t>
            </w:r>
            <w:r>
              <w:rPr>
                <w:sz w:val="20"/>
                <w:szCs w:val="20"/>
              </w:rPr>
              <w:t>CA</w:t>
            </w:r>
            <w:r>
              <w:rPr>
                <w:spacing w:val="7"/>
                <w:sz w:val="20"/>
                <w:szCs w:val="20"/>
              </w:rPr>
              <w:t>数字证</w:t>
            </w:r>
            <w:r>
              <w:rPr>
                <w:spacing w:val="9"/>
                <w:sz w:val="20"/>
                <w:szCs w:val="20"/>
              </w:rPr>
              <w:t>书加盖个人电子印章或电子签名章</w:t>
            </w:r>
          </w:p>
          <w:p w:rsidR="00210479" w:rsidRDefault="00600E2C">
            <w:pPr>
              <w:pStyle w:val="TableText"/>
              <w:spacing w:before="2" w:line="251" w:lineRule="auto"/>
              <w:ind w:left="111" w:right="105" w:firstLine="3"/>
              <w:rPr>
                <w:sz w:val="20"/>
                <w:szCs w:val="20"/>
              </w:rPr>
            </w:pPr>
            <w:r>
              <w:rPr>
                <w:spacing w:val="9"/>
                <w:sz w:val="20"/>
                <w:szCs w:val="20"/>
              </w:rPr>
              <w:t>投标人法定代表人授权委托代理人签署投标文件的，须提交授权</w:t>
            </w:r>
            <w:r>
              <w:rPr>
                <w:spacing w:val="8"/>
                <w:sz w:val="20"/>
                <w:szCs w:val="20"/>
              </w:rPr>
              <w:t>委托书，且授权人和被授权人均在授权委托书上使用</w:t>
            </w:r>
            <w:r>
              <w:rPr>
                <w:sz w:val="20"/>
                <w:szCs w:val="20"/>
              </w:rPr>
              <w:t>CA</w:t>
            </w:r>
            <w:r>
              <w:rPr>
                <w:spacing w:val="7"/>
                <w:sz w:val="20"/>
                <w:szCs w:val="20"/>
              </w:rPr>
              <w:t>数字证书</w:t>
            </w:r>
            <w:r>
              <w:rPr>
                <w:spacing w:val="8"/>
                <w:sz w:val="20"/>
                <w:szCs w:val="20"/>
              </w:rPr>
              <w:t>加盖个人电子印章或电子签名章。</w:t>
            </w:r>
          </w:p>
          <w:p w:rsidR="00210479" w:rsidRDefault="00600E2C">
            <w:pPr>
              <w:pStyle w:val="TableText"/>
              <w:spacing w:line="251" w:lineRule="auto"/>
              <w:ind w:left="112" w:right="105" w:firstLine="36"/>
              <w:rPr>
                <w:sz w:val="20"/>
                <w:szCs w:val="20"/>
              </w:rPr>
            </w:pPr>
            <w:r>
              <w:rPr>
                <w:spacing w:val="5"/>
                <w:sz w:val="20"/>
                <w:szCs w:val="20"/>
              </w:rPr>
              <w:t>(5)投标人法定代表人亲自签署投标文件</w:t>
            </w:r>
            <w:r>
              <w:rPr>
                <w:spacing w:val="4"/>
                <w:sz w:val="20"/>
                <w:szCs w:val="20"/>
              </w:rPr>
              <w:t>的，提供了法定代表人身</w:t>
            </w:r>
            <w:r>
              <w:rPr>
                <w:spacing w:val="8"/>
                <w:sz w:val="20"/>
                <w:szCs w:val="20"/>
              </w:rPr>
              <w:t>份证明，且法定代表人在法定代表人身份证明上使用</w:t>
            </w:r>
            <w:r>
              <w:rPr>
                <w:sz w:val="20"/>
                <w:szCs w:val="20"/>
              </w:rPr>
              <w:t>CA</w:t>
            </w:r>
            <w:r>
              <w:rPr>
                <w:spacing w:val="7"/>
                <w:sz w:val="20"/>
                <w:szCs w:val="20"/>
              </w:rPr>
              <w:t>数字证书</w:t>
            </w:r>
            <w:r>
              <w:rPr>
                <w:spacing w:val="9"/>
                <w:sz w:val="20"/>
                <w:szCs w:val="20"/>
              </w:rPr>
              <w:t>加盖个人电子印章或电子签名章</w:t>
            </w:r>
          </w:p>
          <w:p w:rsidR="00210479" w:rsidRDefault="00600E2C">
            <w:pPr>
              <w:pStyle w:val="TableText"/>
              <w:spacing w:before="3" w:line="251" w:lineRule="auto"/>
              <w:ind w:left="112" w:right="105" w:firstLine="2"/>
              <w:rPr>
                <w:sz w:val="20"/>
                <w:szCs w:val="20"/>
              </w:rPr>
            </w:pPr>
            <w:r>
              <w:rPr>
                <w:spacing w:val="9"/>
                <w:sz w:val="20"/>
                <w:szCs w:val="20"/>
              </w:rPr>
              <w:t>投标人法定代表人亲自签署投标文件的，提供了法定代表人身份</w:t>
            </w:r>
            <w:r>
              <w:rPr>
                <w:spacing w:val="8"/>
                <w:sz w:val="20"/>
                <w:szCs w:val="20"/>
              </w:rPr>
              <w:t>证明，且法定代表人在法定代表人身份证明上使用</w:t>
            </w:r>
            <w:r>
              <w:rPr>
                <w:sz w:val="20"/>
                <w:szCs w:val="20"/>
              </w:rPr>
              <w:t>CA</w:t>
            </w:r>
            <w:r>
              <w:rPr>
                <w:spacing w:val="8"/>
                <w:sz w:val="20"/>
                <w:szCs w:val="20"/>
              </w:rPr>
              <w:t>数</w:t>
            </w:r>
            <w:r>
              <w:rPr>
                <w:spacing w:val="7"/>
                <w:sz w:val="20"/>
                <w:szCs w:val="20"/>
              </w:rPr>
              <w:t>字证书加</w:t>
            </w:r>
            <w:r>
              <w:rPr>
                <w:spacing w:val="8"/>
                <w:sz w:val="20"/>
                <w:szCs w:val="20"/>
              </w:rPr>
              <w:t>盖个人电子印章或电子签名章。</w:t>
            </w:r>
          </w:p>
          <w:p w:rsidR="00210479" w:rsidRDefault="00600E2C">
            <w:pPr>
              <w:pStyle w:val="TableText"/>
              <w:spacing w:before="2" w:line="238" w:lineRule="auto"/>
              <w:ind w:left="114" w:right="425" w:firstLine="34"/>
              <w:rPr>
                <w:sz w:val="20"/>
                <w:szCs w:val="20"/>
              </w:rPr>
            </w:pPr>
            <w:r>
              <w:rPr>
                <w:spacing w:val="8"/>
                <w:sz w:val="20"/>
                <w:szCs w:val="20"/>
              </w:rPr>
              <w:t>(6)投标人以联合体形式投标时，联合体满足招标</w:t>
            </w:r>
            <w:r>
              <w:rPr>
                <w:spacing w:val="7"/>
                <w:sz w:val="20"/>
                <w:szCs w:val="20"/>
              </w:rPr>
              <w:t>文件的要求</w:t>
            </w:r>
            <w:r>
              <w:rPr>
                <w:spacing w:val="8"/>
                <w:sz w:val="20"/>
                <w:szCs w:val="20"/>
              </w:rPr>
              <w:t>投标人不允许联合体投标。</w:t>
            </w:r>
          </w:p>
          <w:p w:rsidR="00210479" w:rsidRDefault="00600E2C">
            <w:pPr>
              <w:pStyle w:val="TableText"/>
              <w:spacing w:before="27"/>
              <w:ind w:left="114" w:right="3156" w:firstLine="34"/>
              <w:rPr>
                <w:sz w:val="20"/>
                <w:szCs w:val="20"/>
              </w:rPr>
            </w:pPr>
            <w:r>
              <w:rPr>
                <w:spacing w:val="5"/>
                <w:sz w:val="20"/>
                <w:szCs w:val="20"/>
              </w:rPr>
              <w:t>(7)投标人未对本项目进行分包</w:t>
            </w:r>
            <w:r>
              <w:rPr>
                <w:spacing w:val="8"/>
                <w:sz w:val="20"/>
                <w:szCs w:val="20"/>
              </w:rPr>
              <w:t>投标人未对本项目进行分包。</w:t>
            </w:r>
          </w:p>
          <w:p w:rsidR="00210479" w:rsidRDefault="00600E2C">
            <w:pPr>
              <w:pStyle w:val="TableText"/>
              <w:spacing w:before="25" w:line="239" w:lineRule="auto"/>
              <w:ind w:left="132" w:right="1685" w:firstLine="16"/>
              <w:rPr>
                <w:sz w:val="20"/>
                <w:szCs w:val="20"/>
              </w:rPr>
            </w:pPr>
            <w:r>
              <w:rPr>
                <w:spacing w:val="7"/>
                <w:sz w:val="20"/>
                <w:szCs w:val="20"/>
              </w:rPr>
              <w:t>(8)同一投标人未提交两个以上不同的投标文件</w:t>
            </w:r>
            <w:r>
              <w:rPr>
                <w:spacing w:val="8"/>
                <w:sz w:val="20"/>
                <w:szCs w:val="20"/>
              </w:rPr>
              <w:t>同一投标人未提交两个以上不同的投标文件。</w:t>
            </w:r>
          </w:p>
          <w:p w:rsidR="00210479" w:rsidRDefault="00600E2C">
            <w:pPr>
              <w:pStyle w:val="TableText"/>
              <w:spacing w:before="28" w:line="238" w:lineRule="auto"/>
              <w:ind w:left="114" w:right="2105" w:firstLine="34"/>
              <w:rPr>
                <w:sz w:val="20"/>
                <w:szCs w:val="20"/>
              </w:rPr>
            </w:pPr>
            <w:r>
              <w:rPr>
                <w:spacing w:val="7"/>
                <w:sz w:val="20"/>
                <w:szCs w:val="20"/>
              </w:rPr>
              <w:t>(9)投标文件中未出现有关投标报价的内容</w:t>
            </w:r>
            <w:r>
              <w:rPr>
                <w:spacing w:val="8"/>
                <w:sz w:val="20"/>
                <w:szCs w:val="20"/>
              </w:rPr>
              <w:t>投标文件中未出现有关投标报价的内容。</w:t>
            </w:r>
          </w:p>
          <w:p w:rsidR="00210479" w:rsidRDefault="00600E2C">
            <w:pPr>
              <w:pStyle w:val="TableText"/>
              <w:spacing w:before="29" w:line="239" w:lineRule="auto"/>
              <w:ind w:left="126" w:right="113" w:firstLine="22"/>
              <w:rPr>
                <w:sz w:val="20"/>
                <w:szCs w:val="20"/>
              </w:rPr>
            </w:pPr>
            <w:r>
              <w:rPr>
                <w:spacing w:val="8"/>
                <w:sz w:val="20"/>
                <w:szCs w:val="20"/>
              </w:rPr>
              <w:t>(10)投标文件载明的招标项目完成期限未超</w:t>
            </w:r>
            <w:r>
              <w:rPr>
                <w:spacing w:val="7"/>
                <w:sz w:val="20"/>
                <w:szCs w:val="20"/>
              </w:rPr>
              <w:t>过招标文件规定的时</w:t>
            </w:r>
            <w:r>
              <w:rPr>
                <w:sz w:val="20"/>
                <w:szCs w:val="20"/>
              </w:rPr>
              <w:t>限</w:t>
            </w:r>
          </w:p>
          <w:p w:rsidR="00210479" w:rsidRDefault="00600E2C">
            <w:pPr>
              <w:pStyle w:val="TableText"/>
              <w:spacing w:before="26" w:line="228" w:lineRule="auto"/>
              <w:ind w:left="114"/>
              <w:rPr>
                <w:sz w:val="20"/>
                <w:szCs w:val="20"/>
              </w:rPr>
            </w:pPr>
            <w:r>
              <w:rPr>
                <w:spacing w:val="9"/>
                <w:sz w:val="20"/>
                <w:szCs w:val="20"/>
              </w:rPr>
              <w:t>投标文件载明的招标项目完成期限未超过招标文件规定的时限。</w:t>
            </w:r>
          </w:p>
          <w:p w:rsidR="00210479" w:rsidRDefault="00600E2C">
            <w:pPr>
              <w:pStyle w:val="TableText"/>
              <w:spacing w:before="25"/>
              <w:ind w:left="114" w:right="953" w:firstLine="34"/>
              <w:rPr>
                <w:sz w:val="20"/>
                <w:szCs w:val="20"/>
              </w:rPr>
            </w:pPr>
            <w:r>
              <w:rPr>
                <w:spacing w:val="7"/>
                <w:sz w:val="20"/>
                <w:szCs w:val="20"/>
              </w:rPr>
              <w:t>(11)投标文件对招标文件的实质性要求和条件作出响应</w:t>
            </w:r>
            <w:r>
              <w:rPr>
                <w:spacing w:val="9"/>
                <w:sz w:val="20"/>
                <w:szCs w:val="20"/>
              </w:rPr>
              <w:t>投标文件对招标文件的实质性要求和条件作出响</w:t>
            </w:r>
            <w:r>
              <w:rPr>
                <w:spacing w:val="8"/>
                <w:sz w:val="20"/>
                <w:szCs w:val="20"/>
              </w:rPr>
              <w:t>应。</w:t>
            </w:r>
          </w:p>
          <w:p w:rsidR="00210479" w:rsidRDefault="00600E2C">
            <w:pPr>
              <w:pStyle w:val="TableText"/>
              <w:spacing w:before="24" w:line="228" w:lineRule="auto"/>
              <w:ind w:left="149"/>
              <w:rPr>
                <w:sz w:val="20"/>
                <w:szCs w:val="20"/>
              </w:rPr>
            </w:pPr>
            <w:r>
              <w:rPr>
                <w:spacing w:val="5"/>
                <w:sz w:val="20"/>
                <w:szCs w:val="20"/>
              </w:rPr>
              <w:t>(12)权利义务符合招标文件规定</w:t>
            </w:r>
          </w:p>
          <w:p w:rsidR="00210479" w:rsidRDefault="00600E2C">
            <w:pPr>
              <w:pStyle w:val="TableText"/>
              <w:spacing w:before="25"/>
              <w:ind w:left="111" w:right="110" w:firstLine="1"/>
              <w:rPr>
                <w:sz w:val="20"/>
                <w:szCs w:val="20"/>
              </w:rPr>
            </w:pPr>
            <w:r>
              <w:rPr>
                <w:spacing w:val="9"/>
                <w:sz w:val="20"/>
                <w:szCs w:val="20"/>
              </w:rPr>
              <w:t xml:space="preserve">a.投标人应接受招标文件规定的风险划分原则，未提出新的风险 </w:t>
            </w:r>
            <w:r>
              <w:rPr>
                <w:spacing w:val="6"/>
                <w:sz w:val="20"/>
                <w:szCs w:val="20"/>
              </w:rPr>
              <w:t>划分办法；</w:t>
            </w:r>
          </w:p>
          <w:p w:rsidR="00210479" w:rsidRDefault="00600E2C">
            <w:pPr>
              <w:pStyle w:val="TableText"/>
              <w:spacing w:before="26" w:line="228" w:lineRule="auto"/>
              <w:ind w:left="109"/>
              <w:rPr>
                <w:sz w:val="20"/>
                <w:szCs w:val="20"/>
              </w:rPr>
            </w:pPr>
            <w:r>
              <w:rPr>
                <w:spacing w:val="9"/>
                <w:sz w:val="20"/>
                <w:szCs w:val="20"/>
              </w:rPr>
              <w:t>b.投标人未增加发包人的责任范围，或减少投标人义务；</w:t>
            </w:r>
          </w:p>
        </w:tc>
      </w:tr>
    </w:tbl>
    <w:p w:rsidR="00210479" w:rsidRDefault="00210479">
      <w:pPr>
        <w:rPr>
          <w:rFonts w:ascii="宋体" w:hAnsi="宋体"/>
        </w:rPr>
      </w:pPr>
    </w:p>
    <w:p w:rsidR="00210479" w:rsidRDefault="00210479">
      <w:pPr>
        <w:rPr>
          <w:rFonts w:ascii="宋体" w:hAnsi="宋体"/>
        </w:rPr>
        <w:sectPr w:rsidR="00210479">
          <w:headerReference w:type="default" r:id="rId11"/>
          <w:footerReference w:type="default" r:id="rId12"/>
          <w:pgSz w:w="11907" w:h="16840"/>
          <w:pgMar w:top="400" w:right="1477" w:bottom="1257" w:left="1533" w:header="0" w:footer="1092" w:gutter="0"/>
          <w:cols w:space="720"/>
        </w:sectPr>
      </w:pPr>
    </w:p>
    <w:p w:rsidR="00210479" w:rsidRDefault="00210479">
      <w:pPr>
        <w:rPr>
          <w:rFonts w:ascii="宋体" w:hAnsi="宋体"/>
        </w:rPr>
      </w:pPr>
    </w:p>
    <w:p w:rsidR="00210479" w:rsidRDefault="00210479">
      <w:pPr>
        <w:rPr>
          <w:rFonts w:ascii="宋体" w:hAnsi="宋体"/>
        </w:rPr>
      </w:pPr>
    </w:p>
    <w:tbl>
      <w:tblPr>
        <w:tblStyle w:val="TableNormal"/>
        <w:tblW w:w="88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7"/>
        <w:gridCol w:w="1433"/>
        <w:gridCol w:w="6100"/>
      </w:tblGrid>
      <w:tr w:rsidR="00210479">
        <w:trPr>
          <w:trHeight w:val="13270"/>
        </w:trPr>
        <w:tc>
          <w:tcPr>
            <w:tcW w:w="1357" w:type="dxa"/>
          </w:tcPr>
          <w:p w:rsidR="00210479" w:rsidRDefault="00210479">
            <w:pPr>
              <w:rPr>
                <w:rFonts w:ascii="宋体" w:hAnsi="宋体"/>
              </w:rPr>
            </w:pPr>
          </w:p>
        </w:tc>
        <w:tc>
          <w:tcPr>
            <w:tcW w:w="1433" w:type="dxa"/>
          </w:tcPr>
          <w:p w:rsidR="00210479" w:rsidRDefault="00210479">
            <w:pPr>
              <w:rPr>
                <w:rFonts w:ascii="宋体" w:hAnsi="宋体"/>
              </w:rPr>
            </w:pPr>
          </w:p>
        </w:tc>
        <w:tc>
          <w:tcPr>
            <w:tcW w:w="6100" w:type="dxa"/>
          </w:tcPr>
          <w:p w:rsidR="00210479" w:rsidRDefault="00600E2C">
            <w:pPr>
              <w:pStyle w:val="TableText"/>
              <w:spacing w:before="131" w:line="228" w:lineRule="auto"/>
              <w:ind w:left="116"/>
              <w:rPr>
                <w:sz w:val="20"/>
                <w:szCs w:val="20"/>
              </w:rPr>
            </w:pPr>
            <w:r>
              <w:rPr>
                <w:spacing w:val="8"/>
                <w:sz w:val="20"/>
                <w:szCs w:val="20"/>
              </w:rPr>
              <w:t>c.投标人未提出不同的工程验收、计量、支付办法；</w:t>
            </w:r>
          </w:p>
          <w:p w:rsidR="00210479" w:rsidRDefault="00600E2C">
            <w:pPr>
              <w:pStyle w:val="TableText"/>
              <w:spacing w:before="24" w:line="228" w:lineRule="auto"/>
              <w:ind w:left="116"/>
              <w:rPr>
                <w:sz w:val="20"/>
                <w:szCs w:val="20"/>
              </w:rPr>
            </w:pPr>
            <w:r>
              <w:rPr>
                <w:spacing w:val="8"/>
                <w:sz w:val="20"/>
                <w:szCs w:val="20"/>
              </w:rPr>
              <w:t>d.投标人对合同纠纷、事故处理办法未提出异议；</w:t>
            </w:r>
          </w:p>
          <w:p w:rsidR="00210479" w:rsidRDefault="00600E2C">
            <w:pPr>
              <w:pStyle w:val="TableText"/>
              <w:spacing w:before="26" w:line="228" w:lineRule="auto"/>
              <w:ind w:left="117"/>
              <w:rPr>
                <w:sz w:val="20"/>
                <w:szCs w:val="20"/>
              </w:rPr>
            </w:pPr>
            <w:r>
              <w:rPr>
                <w:spacing w:val="7"/>
                <w:sz w:val="20"/>
                <w:szCs w:val="20"/>
              </w:rPr>
              <w:t>e.投标人在投标活动中无欺诈行为；</w:t>
            </w:r>
          </w:p>
          <w:p w:rsidR="00210479" w:rsidRDefault="00600E2C">
            <w:pPr>
              <w:pStyle w:val="TableText"/>
              <w:spacing w:before="24" w:line="228" w:lineRule="auto"/>
              <w:ind w:left="115"/>
              <w:rPr>
                <w:sz w:val="20"/>
                <w:szCs w:val="20"/>
              </w:rPr>
            </w:pPr>
            <w:r>
              <w:rPr>
                <w:spacing w:val="8"/>
                <w:sz w:val="20"/>
                <w:szCs w:val="20"/>
              </w:rPr>
              <w:t>f.投标人未对合同条款有重要保留。</w:t>
            </w:r>
          </w:p>
          <w:p w:rsidR="00210479" w:rsidRDefault="00600E2C">
            <w:pPr>
              <w:pStyle w:val="TableText"/>
              <w:spacing w:before="27" w:line="251" w:lineRule="auto"/>
              <w:ind w:left="114" w:right="113" w:firstLine="35"/>
              <w:rPr>
                <w:sz w:val="20"/>
                <w:szCs w:val="20"/>
              </w:rPr>
            </w:pPr>
            <w:r>
              <w:rPr>
                <w:spacing w:val="6"/>
                <w:sz w:val="20"/>
                <w:szCs w:val="20"/>
              </w:rPr>
              <w:t>(13)施工组织设计，采用暗标形式，其编制须</w:t>
            </w:r>
            <w:r>
              <w:rPr>
                <w:spacing w:val="5"/>
                <w:sz w:val="20"/>
                <w:szCs w:val="20"/>
              </w:rPr>
              <w:t>满足招标文件要</w:t>
            </w:r>
            <w:r>
              <w:rPr>
                <w:sz w:val="20"/>
                <w:szCs w:val="20"/>
              </w:rPr>
              <w:t>求</w:t>
            </w:r>
          </w:p>
          <w:p w:rsidR="00210479" w:rsidRDefault="00600E2C">
            <w:pPr>
              <w:pStyle w:val="TableText"/>
              <w:spacing w:before="1" w:line="226" w:lineRule="auto"/>
              <w:ind w:left="111"/>
              <w:rPr>
                <w:sz w:val="20"/>
                <w:szCs w:val="20"/>
              </w:rPr>
            </w:pPr>
            <w:r>
              <w:rPr>
                <w:spacing w:val="7"/>
                <w:sz w:val="20"/>
                <w:szCs w:val="20"/>
              </w:rPr>
              <w:t>施工组织设计，采用暗标形式，其编制须满足招标文件要求</w:t>
            </w:r>
          </w:p>
          <w:p w:rsidR="00210479" w:rsidRDefault="00600E2C">
            <w:pPr>
              <w:pStyle w:val="TableText"/>
              <w:spacing w:before="24" w:line="239" w:lineRule="auto"/>
              <w:ind w:left="114" w:right="2001" w:firstLine="34"/>
              <w:rPr>
                <w:sz w:val="20"/>
                <w:szCs w:val="20"/>
              </w:rPr>
            </w:pPr>
            <w:r>
              <w:rPr>
                <w:spacing w:val="6"/>
                <w:sz w:val="20"/>
                <w:szCs w:val="20"/>
              </w:rPr>
              <w:t>(14)投标人提供的不拖欠农民工工资承诺书</w:t>
            </w:r>
            <w:r>
              <w:rPr>
                <w:spacing w:val="8"/>
                <w:sz w:val="20"/>
                <w:szCs w:val="20"/>
              </w:rPr>
              <w:t>投标人提供的不拖欠农民工工资承诺书 。</w:t>
            </w:r>
          </w:p>
          <w:p w:rsidR="00210479" w:rsidRDefault="00600E2C">
            <w:pPr>
              <w:pStyle w:val="TableText"/>
              <w:spacing w:before="29" w:line="238" w:lineRule="auto"/>
              <w:ind w:left="113" w:right="2841" w:firstLine="35"/>
              <w:rPr>
                <w:sz w:val="20"/>
                <w:szCs w:val="20"/>
              </w:rPr>
            </w:pPr>
            <w:r>
              <w:rPr>
                <w:spacing w:val="6"/>
                <w:sz w:val="20"/>
                <w:szCs w:val="20"/>
              </w:rPr>
              <w:t>(15)提供有效的投标人告知承诺函</w:t>
            </w:r>
            <w:r>
              <w:rPr>
                <w:spacing w:val="8"/>
                <w:sz w:val="20"/>
                <w:szCs w:val="20"/>
              </w:rPr>
              <w:t>提供有效的投标人告知承诺函。</w:t>
            </w:r>
          </w:p>
          <w:p w:rsidR="00210479" w:rsidRDefault="00600E2C">
            <w:pPr>
              <w:pStyle w:val="TableText"/>
              <w:spacing w:before="27" w:line="244" w:lineRule="auto"/>
              <w:ind w:left="112" w:right="110" w:firstLine="36"/>
              <w:rPr>
                <w:sz w:val="20"/>
                <w:szCs w:val="20"/>
              </w:rPr>
            </w:pPr>
            <w:r>
              <w:rPr>
                <w:spacing w:val="8"/>
                <w:sz w:val="20"/>
                <w:szCs w:val="20"/>
              </w:rPr>
              <w:t>(16)未发现投标人与其他投标人存在使用同</w:t>
            </w:r>
            <w:r>
              <w:rPr>
                <w:spacing w:val="7"/>
                <w:sz w:val="20"/>
                <w:szCs w:val="20"/>
              </w:rPr>
              <w:t>一不可篡改的唯一标</w:t>
            </w:r>
            <w:r>
              <w:rPr>
                <w:spacing w:val="10"/>
                <w:sz w:val="20"/>
                <w:szCs w:val="20"/>
              </w:rPr>
              <w:t>识软硬件设备投标的，如</w:t>
            </w:r>
            <w:r>
              <w:rPr>
                <w:sz w:val="20"/>
                <w:szCs w:val="20"/>
              </w:rPr>
              <w:t>MAC</w:t>
            </w:r>
            <w:r>
              <w:rPr>
                <w:spacing w:val="10"/>
                <w:sz w:val="20"/>
                <w:szCs w:val="20"/>
              </w:rPr>
              <w:t>地址、标书制作特征</w:t>
            </w:r>
            <w:r>
              <w:rPr>
                <w:spacing w:val="9"/>
                <w:sz w:val="20"/>
                <w:szCs w:val="20"/>
              </w:rPr>
              <w:t>码、标书唯一</w:t>
            </w:r>
            <w:r>
              <w:rPr>
                <w:spacing w:val="7"/>
                <w:sz w:val="20"/>
                <w:szCs w:val="20"/>
              </w:rPr>
              <w:t>特征码等</w:t>
            </w:r>
          </w:p>
          <w:p w:rsidR="00210479" w:rsidRDefault="00600E2C">
            <w:pPr>
              <w:pStyle w:val="TableText"/>
              <w:spacing w:before="24" w:line="252" w:lineRule="auto"/>
              <w:ind w:left="111" w:right="110" w:firstLine="4"/>
              <w:rPr>
                <w:sz w:val="20"/>
                <w:szCs w:val="20"/>
              </w:rPr>
            </w:pPr>
            <w:r>
              <w:rPr>
                <w:spacing w:val="9"/>
                <w:sz w:val="20"/>
                <w:szCs w:val="20"/>
              </w:rPr>
              <w:t>未发现投标人与其他投标人存在使用同一不可篡改的唯一标识软</w:t>
            </w:r>
            <w:r>
              <w:rPr>
                <w:spacing w:val="10"/>
                <w:sz w:val="20"/>
                <w:szCs w:val="20"/>
              </w:rPr>
              <w:t>硬件设备投标的，如</w:t>
            </w:r>
            <w:r>
              <w:rPr>
                <w:sz w:val="20"/>
                <w:szCs w:val="20"/>
              </w:rPr>
              <w:t>MAC</w:t>
            </w:r>
            <w:r>
              <w:rPr>
                <w:spacing w:val="10"/>
                <w:sz w:val="20"/>
                <w:szCs w:val="20"/>
              </w:rPr>
              <w:t>地址、标书制作特征码、标</w:t>
            </w:r>
            <w:r>
              <w:rPr>
                <w:spacing w:val="9"/>
                <w:sz w:val="20"/>
                <w:szCs w:val="20"/>
              </w:rPr>
              <w:t>书唯一特征</w:t>
            </w:r>
            <w:r>
              <w:rPr>
                <w:spacing w:val="3"/>
                <w:sz w:val="20"/>
                <w:szCs w:val="20"/>
              </w:rPr>
              <w:t>码等。</w:t>
            </w:r>
          </w:p>
          <w:p w:rsidR="00210479" w:rsidRDefault="00600E2C">
            <w:pPr>
              <w:pStyle w:val="TableText"/>
              <w:spacing w:line="226" w:lineRule="auto"/>
              <w:ind w:left="112"/>
              <w:rPr>
                <w:sz w:val="20"/>
                <w:szCs w:val="20"/>
              </w:rPr>
            </w:pPr>
            <w:r>
              <w:rPr>
                <w:spacing w:val="8"/>
                <w:sz w:val="20"/>
                <w:szCs w:val="20"/>
              </w:rPr>
              <w:t>第二个信封（报价文件）评审标准：</w:t>
            </w:r>
          </w:p>
          <w:p w:rsidR="00210479" w:rsidRDefault="00600E2C">
            <w:pPr>
              <w:pStyle w:val="TableText"/>
              <w:spacing w:before="27" w:line="251" w:lineRule="auto"/>
              <w:ind w:left="137" w:right="51" w:firstLine="11"/>
              <w:rPr>
                <w:sz w:val="20"/>
                <w:szCs w:val="20"/>
              </w:rPr>
            </w:pPr>
            <w:r>
              <w:rPr>
                <w:sz w:val="20"/>
                <w:szCs w:val="20"/>
              </w:rPr>
              <w:t>(1)投标文件按照招标文件规定的格式、内容填写，</w:t>
            </w:r>
            <w:r>
              <w:rPr>
                <w:spacing w:val="-1"/>
                <w:sz w:val="20"/>
                <w:szCs w:val="20"/>
              </w:rPr>
              <w:t>字迹清晰可</w:t>
            </w:r>
            <w:r w:rsidR="000D5FEC">
              <w:rPr>
                <w:rFonts w:hint="eastAsia"/>
                <w:spacing w:val="-1"/>
                <w:sz w:val="20"/>
                <w:szCs w:val="20"/>
              </w:rPr>
              <w:t>辨</w:t>
            </w:r>
            <w:bookmarkStart w:id="3" w:name="_GoBack"/>
            <w:bookmarkEnd w:id="3"/>
            <w:r>
              <w:rPr>
                <w:spacing w:val="-1"/>
                <w:sz w:val="20"/>
                <w:szCs w:val="20"/>
              </w:rPr>
              <w:t>，</w:t>
            </w:r>
            <w:r>
              <w:rPr>
                <w:spacing w:val="4"/>
                <w:sz w:val="20"/>
                <w:szCs w:val="20"/>
              </w:rPr>
              <w:t>内容齐全完整</w:t>
            </w:r>
          </w:p>
          <w:p w:rsidR="00210479" w:rsidRDefault="00600E2C">
            <w:pPr>
              <w:pStyle w:val="TableText"/>
              <w:spacing w:before="1" w:line="239" w:lineRule="auto"/>
              <w:ind w:left="122" w:right="110" w:hanging="9"/>
              <w:rPr>
                <w:sz w:val="20"/>
                <w:szCs w:val="20"/>
              </w:rPr>
            </w:pPr>
            <w:r>
              <w:rPr>
                <w:spacing w:val="9"/>
                <w:sz w:val="20"/>
                <w:szCs w:val="20"/>
              </w:rPr>
              <w:t xml:space="preserve">a.投标函按招标文件规定填报了项目名称、标段号、补遗书编号 </w:t>
            </w:r>
            <w:r>
              <w:rPr>
                <w:spacing w:val="8"/>
                <w:sz w:val="20"/>
                <w:szCs w:val="20"/>
              </w:rPr>
              <w:t>（如 有）、投标价（包括大写金额和小写金额</w:t>
            </w:r>
            <w:r>
              <w:rPr>
                <w:spacing w:val="7"/>
                <w:sz w:val="20"/>
                <w:szCs w:val="20"/>
              </w:rPr>
              <w:t>）；</w:t>
            </w:r>
          </w:p>
          <w:p w:rsidR="00210479" w:rsidRDefault="00600E2C">
            <w:pPr>
              <w:pStyle w:val="TableText"/>
              <w:spacing w:before="26" w:line="239" w:lineRule="auto"/>
              <w:ind w:left="114" w:right="110" w:hanging="5"/>
              <w:rPr>
                <w:sz w:val="20"/>
                <w:szCs w:val="20"/>
              </w:rPr>
            </w:pPr>
            <w:r>
              <w:rPr>
                <w:spacing w:val="9"/>
                <w:sz w:val="20"/>
                <w:szCs w:val="20"/>
              </w:rPr>
              <w:t>b.已标价工程量清单说明文字与招标文件规定一致，未进行实质</w:t>
            </w:r>
            <w:r>
              <w:rPr>
                <w:spacing w:val="6"/>
                <w:sz w:val="20"/>
                <w:szCs w:val="20"/>
              </w:rPr>
              <w:t>性 修改和删减；</w:t>
            </w:r>
          </w:p>
          <w:p w:rsidR="00210479" w:rsidRDefault="00600E2C">
            <w:pPr>
              <w:pStyle w:val="TableText"/>
              <w:spacing w:before="26" w:line="228" w:lineRule="auto"/>
              <w:ind w:left="116"/>
              <w:rPr>
                <w:sz w:val="20"/>
                <w:szCs w:val="20"/>
              </w:rPr>
            </w:pPr>
            <w:r>
              <w:rPr>
                <w:spacing w:val="8"/>
                <w:sz w:val="20"/>
                <w:szCs w:val="20"/>
              </w:rPr>
              <w:t>c.投标文件组成齐全完整，内容均按规定填写。</w:t>
            </w:r>
          </w:p>
          <w:p w:rsidR="00210479" w:rsidRDefault="00600E2C">
            <w:pPr>
              <w:pStyle w:val="TableText"/>
              <w:spacing w:before="28" w:line="251" w:lineRule="auto"/>
              <w:ind w:left="119" w:right="105" w:firstLine="29"/>
              <w:rPr>
                <w:sz w:val="20"/>
                <w:szCs w:val="20"/>
              </w:rPr>
            </w:pPr>
            <w:r>
              <w:rPr>
                <w:spacing w:val="5"/>
                <w:sz w:val="20"/>
                <w:szCs w:val="20"/>
              </w:rPr>
              <w:t>(2)投标文件上法定代表人或其委托代理</w:t>
            </w:r>
            <w:r>
              <w:rPr>
                <w:spacing w:val="4"/>
                <w:sz w:val="20"/>
                <w:szCs w:val="20"/>
              </w:rPr>
              <w:t>人的签字、投标人的单位</w:t>
            </w:r>
            <w:r>
              <w:rPr>
                <w:spacing w:val="8"/>
                <w:sz w:val="20"/>
                <w:szCs w:val="20"/>
              </w:rPr>
              <w:t>章盖章齐全，符合招标文件规定</w:t>
            </w:r>
          </w:p>
          <w:p w:rsidR="00210479" w:rsidRDefault="00600E2C">
            <w:pPr>
              <w:pStyle w:val="TableText"/>
              <w:spacing w:before="1" w:line="250" w:lineRule="auto"/>
              <w:ind w:left="113" w:right="113" w:firstLine="1"/>
              <w:rPr>
                <w:sz w:val="20"/>
                <w:szCs w:val="20"/>
              </w:rPr>
            </w:pPr>
            <w:r>
              <w:rPr>
                <w:spacing w:val="9"/>
                <w:sz w:val="20"/>
                <w:szCs w:val="20"/>
              </w:rPr>
              <w:t>投标文件上法定代表人或其委托代理人的签字、投标人的单位章</w:t>
            </w:r>
            <w:r>
              <w:rPr>
                <w:spacing w:val="8"/>
                <w:sz w:val="20"/>
                <w:szCs w:val="20"/>
              </w:rPr>
              <w:t>盖章齐全，符合招标文件规定。</w:t>
            </w:r>
          </w:p>
          <w:p w:rsidR="00210479" w:rsidRDefault="00600E2C">
            <w:pPr>
              <w:pStyle w:val="TableText"/>
              <w:spacing w:before="1" w:line="251" w:lineRule="auto"/>
              <w:ind w:left="126" w:right="216" w:firstLine="22"/>
              <w:rPr>
                <w:sz w:val="20"/>
                <w:szCs w:val="20"/>
              </w:rPr>
            </w:pPr>
            <w:r>
              <w:rPr>
                <w:spacing w:val="8"/>
                <w:sz w:val="20"/>
                <w:szCs w:val="20"/>
              </w:rPr>
              <w:t>(3)投标报价或调价函中的报价未超过招标文件设定的</w:t>
            </w:r>
            <w:r>
              <w:rPr>
                <w:spacing w:val="7"/>
                <w:sz w:val="20"/>
                <w:szCs w:val="20"/>
              </w:rPr>
              <w:t>最高投标</w:t>
            </w:r>
            <w:r>
              <w:rPr>
                <w:spacing w:val="-3"/>
                <w:sz w:val="20"/>
                <w:szCs w:val="20"/>
              </w:rPr>
              <w:t>限价</w:t>
            </w:r>
          </w:p>
          <w:p w:rsidR="00210479" w:rsidRDefault="00600E2C">
            <w:pPr>
              <w:pStyle w:val="TableText"/>
              <w:spacing w:before="1" w:line="251" w:lineRule="auto"/>
              <w:ind w:left="113" w:right="216" w:firstLine="1"/>
              <w:rPr>
                <w:sz w:val="20"/>
                <w:szCs w:val="20"/>
              </w:rPr>
            </w:pPr>
            <w:r>
              <w:rPr>
                <w:spacing w:val="9"/>
                <w:sz w:val="20"/>
                <w:szCs w:val="20"/>
              </w:rPr>
              <w:t>投标报价或调价函中的报价未超过招标文件设定的最高投标 限</w:t>
            </w:r>
            <w:r>
              <w:rPr>
                <w:sz w:val="20"/>
                <w:szCs w:val="20"/>
              </w:rPr>
              <w:t>价。</w:t>
            </w:r>
          </w:p>
          <w:p w:rsidR="00210479" w:rsidRDefault="00600E2C">
            <w:pPr>
              <w:pStyle w:val="TableText"/>
              <w:spacing w:before="1" w:line="239" w:lineRule="auto"/>
              <w:ind w:left="114" w:right="2105" w:firstLine="34"/>
              <w:rPr>
                <w:sz w:val="20"/>
                <w:szCs w:val="20"/>
              </w:rPr>
            </w:pPr>
            <w:r>
              <w:rPr>
                <w:spacing w:val="7"/>
                <w:sz w:val="20"/>
                <w:szCs w:val="20"/>
              </w:rPr>
              <w:t>(4)投标报价的大写金额能够确定具体数值</w:t>
            </w:r>
            <w:r>
              <w:rPr>
                <w:spacing w:val="8"/>
                <w:sz w:val="20"/>
                <w:szCs w:val="20"/>
              </w:rPr>
              <w:t>投标报价的大写金额能够确定具体数值。</w:t>
            </w:r>
          </w:p>
          <w:p w:rsidR="00210479" w:rsidRDefault="00600E2C">
            <w:pPr>
              <w:pStyle w:val="TableText"/>
              <w:spacing w:before="29" w:line="238" w:lineRule="auto"/>
              <w:ind w:left="132" w:right="1685" w:firstLine="16"/>
              <w:rPr>
                <w:sz w:val="20"/>
                <w:szCs w:val="20"/>
              </w:rPr>
            </w:pPr>
            <w:r>
              <w:rPr>
                <w:spacing w:val="7"/>
                <w:sz w:val="20"/>
                <w:szCs w:val="20"/>
              </w:rPr>
              <w:t>(5)同一投标人未提交两个以上不同的投标报价</w:t>
            </w:r>
            <w:r>
              <w:rPr>
                <w:spacing w:val="8"/>
                <w:sz w:val="20"/>
                <w:szCs w:val="20"/>
              </w:rPr>
              <w:t>同一投标人未提交两个以上不同的投标报价。</w:t>
            </w:r>
          </w:p>
          <w:p w:rsidR="00210479" w:rsidRDefault="00600E2C">
            <w:pPr>
              <w:pStyle w:val="TableText"/>
              <w:spacing w:before="26" w:line="243" w:lineRule="auto"/>
              <w:ind w:left="111" w:right="51" w:firstLine="37"/>
              <w:rPr>
                <w:sz w:val="20"/>
                <w:szCs w:val="20"/>
              </w:rPr>
            </w:pPr>
            <w:r>
              <w:rPr>
                <w:spacing w:val="4"/>
                <w:sz w:val="20"/>
                <w:szCs w:val="20"/>
              </w:rPr>
              <w:t>(6)投标人若填写工程量固化清单，填写完毕的工程量固化清单未对工程量固化清单电子文件中的数据、格式和运算定义进行修改，</w:t>
            </w:r>
            <w:r>
              <w:rPr>
                <w:spacing w:val="9"/>
                <w:sz w:val="20"/>
                <w:szCs w:val="20"/>
              </w:rPr>
              <w:t>工程量固化清单中投标报价和投标函大写金额报价一致</w:t>
            </w:r>
          </w:p>
          <w:p w:rsidR="00210479" w:rsidRDefault="00600E2C">
            <w:pPr>
              <w:pStyle w:val="TableText"/>
              <w:spacing w:before="29" w:line="251" w:lineRule="auto"/>
              <w:ind w:left="114" w:right="113"/>
              <w:rPr>
                <w:sz w:val="20"/>
                <w:szCs w:val="20"/>
              </w:rPr>
            </w:pPr>
            <w:r>
              <w:rPr>
                <w:spacing w:val="9"/>
                <w:sz w:val="20"/>
                <w:szCs w:val="20"/>
              </w:rPr>
              <w:t>投标人若填写工程量固化清单，填写完毕的工程量固化清单未对工程量固化清单电子文件中的数据、格式和运算定义进行修改；工程量固化清单中的投标报价和投标函大写金额报价一致。</w:t>
            </w:r>
          </w:p>
          <w:p w:rsidR="00210479" w:rsidRDefault="00600E2C">
            <w:pPr>
              <w:pStyle w:val="TableText"/>
              <w:spacing w:before="1" w:line="251" w:lineRule="auto"/>
              <w:ind w:left="114" w:right="216" w:firstLine="35"/>
              <w:rPr>
                <w:sz w:val="20"/>
                <w:szCs w:val="20"/>
              </w:rPr>
            </w:pPr>
            <w:r>
              <w:rPr>
                <w:spacing w:val="8"/>
                <w:sz w:val="20"/>
                <w:szCs w:val="20"/>
              </w:rPr>
              <w:t>(7)未发现投标人与其他投标人存在使用同一不可篡改</w:t>
            </w:r>
            <w:r>
              <w:rPr>
                <w:spacing w:val="7"/>
                <w:sz w:val="20"/>
                <w:szCs w:val="20"/>
              </w:rPr>
              <w:t>的唯一标</w:t>
            </w:r>
            <w:r>
              <w:rPr>
                <w:spacing w:val="8"/>
                <w:sz w:val="20"/>
                <w:szCs w:val="20"/>
              </w:rPr>
              <w:t>识软硬件设备投标的</w:t>
            </w:r>
          </w:p>
          <w:p w:rsidR="00210479" w:rsidRDefault="00600E2C">
            <w:pPr>
              <w:pStyle w:val="TableText"/>
              <w:spacing w:before="2" w:line="251" w:lineRule="auto"/>
              <w:ind w:left="112" w:right="113" w:firstLine="3"/>
              <w:rPr>
                <w:sz w:val="20"/>
                <w:szCs w:val="20"/>
              </w:rPr>
            </w:pPr>
            <w:r>
              <w:rPr>
                <w:spacing w:val="9"/>
                <w:sz w:val="20"/>
                <w:szCs w:val="20"/>
              </w:rPr>
              <w:t>未发现投标人与其他投标人存在使用同一不可篡改的唯一标识软</w:t>
            </w:r>
            <w:r>
              <w:rPr>
                <w:spacing w:val="7"/>
                <w:sz w:val="20"/>
                <w:szCs w:val="20"/>
              </w:rPr>
              <w:t>硬件设备投标的。</w:t>
            </w:r>
          </w:p>
        </w:tc>
      </w:tr>
      <w:tr w:rsidR="00210479">
        <w:trPr>
          <w:trHeight w:val="472"/>
        </w:trPr>
        <w:tc>
          <w:tcPr>
            <w:tcW w:w="1357" w:type="dxa"/>
          </w:tcPr>
          <w:p w:rsidR="00210479" w:rsidRDefault="00600E2C">
            <w:pPr>
              <w:pStyle w:val="TableText"/>
              <w:spacing w:before="133" w:line="268" w:lineRule="exact"/>
              <w:ind w:left="423"/>
              <w:rPr>
                <w:sz w:val="20"/>
                <w:szCs w:val="20"/>
              </w:rPr>
            </w:pPr>
            <w:r>
              <w:rPr>
                <w:spacing w:val="2"/>
                <w:position w:val="1"/>
                <w:sz w:val="20"/>
                <w:szCs w:val="20"/>
              </w:rPr>
              <w:lastRenderedPageBreak/>
              <w:t>2.1.2</w:t>
            </w:r>
          </w:p>
        </w:tc>
        <w:tc>
          <w:tcPr>
            <w:tcW w:w="1433" w:type="dxa"/>
          </w:tcPr>
          <w:p w:rsidR="00210479" w:rsidRDefault="00600E2C">
            <w:pPr>
              <w:pStyle w:val="TableText"/>
              <w:spacing w:before="133" w:line="228" w:lineRule="auto"/>
              <w:ind w:left="205"/>
              <w:rPr>
                <w:sz w:val="20"/>
                <w:szCs w:val="20"/>
              </w:rPr>
            </w:pPr>
            <w:r>
              <w:rPr>
                <w:spacing w:val="6"/>
                <w:sz w:val="20"/>
                <w:szCs w:val="20"/>
              </w:rPr>
              <w:t>资格评审标</w:t>
            </w:r>
            <w:r>
              <w:rPr>
                <w:sz w:val="20"/>
                <w:szCs w:val="20"/>
              </w:rPr>
              <w:t>准</w:t>
            </w:r>
          </w:p>
        </w:tc>
        <w:tc>
          <w:tcPr>
            <w:tcW w:w="6100" w:type="dxa"/>
          </w:tcPr>
          <w:p w:rsidR="00210479" w:rsidRDefault="00600E2C">
            <w:pPr>
              <w:pStyle w:val="TableText"/>
              <w:spacing w:before="131" w:line="228" w:lineRule="auto"/>
              <w:ind w:firstLineChars="100" w:firstLine="212"/>
              <w:rPr>
                <w:spacing w:val="6"/>
                <w:sz w:val="20"/>
                <w:szCs w:val="20"/>
              </w:rPr>
            </w:pPr>
            <w:r>
              <w:rPr>
                <w:spacing w:val="6"/>
                <w:sz w:val="20"/>
                <w:szCs w:val="20"/>
              </w:rPr>
              <w:t>(</w:t>
            </w:r>
            <w:r>
              <w:rPr>
                <w:rFonts w:hint="eastAsia"/>
                <w:spacing w:val="6"/>
                <w:sz w:val="20"/>
                <w:szCs w:val="20"/>
              </w:rPr>
              <w:t>1</w:t>
            </w:r>
            <w:r>
              <w:rPr>
                <w:spacing w:val="6"/>
                <w:sz w:val="20"/>
                <w:szCs w:val="20"/>
              </w:rPr>
              <w:t>)投标人的资质等级符合招标文件规定</w:t>
            </w:r>
          </w:p>
          <w:p w:rsidR="00210479" w:rsidRDefault="00600E2C">
            <w:pPr>
              <w:pStyle w:val="TableText"/>
              <w:spacing w:before="131" w:line="228" w:lineRule="auto"/>
              <w:ind w:firstLineChars="100" w:firstLine="212"/>
              <w:rPr>
                <w:sz w:val="20"/>
                <w:szCs w:val="20"/>
              </w:rPr>
            </w:pPr>
            <w:r>
              <w:rPr>
                <w:spacing w:val="6"/>
                <w:sz w:val="20"/>
                <w:szCs w:val="20"/>
              </w:rPr>
              <w:t>(2)投标人的财务状况符合招标文件规定</w:t>
            </w:r>
          </w:p>
          <w:p w:rsidR="00210479" w:rsidRDefault="00600E2C">
            <w:pPr>
              <w:pStyle w:val="TableText"/>
              <w:spacing w:before="24" w:line="228" w:lineRule="auto"/>
              <w:ind w:firstLineChars="100" w:firstLine="214"/>
              <w:rPr>
                <w:sz w:val="20"/>
                <w:szCs w:val="20"/>
              </w:rPr>
            </w:pPr>
            <w:r>
              <w:rPr>
                <w:spacing w:val="7"/>
                <w:sz w:val="20"/>
                <w:szCs w:val="20"/>
              </w:rPr>
              <w:t>(3)投标人的类似项目业绩符合招标文件规定</w:t>
            </w:r>
          </w:p>
          <w:p w:rsidR="00210479" w:rsidRDefault="00600E2C">
            <w:pPr>
              <w:pStyle w:val="TableText"/>
              <w:spacing w:before="26" w:line="227" w:lineRule="auto"/>
              <w:ind w:firstLineChars="100" w:firstLine="212"/>
              <w:rPr>
                <w:sz w:val="20"/>
                <w:szCs w:val="20"/>
              </w:rPr>
            </w:pPr>
            <w:r>
              <w:rPr>
                <w:spacing w:val="6"/>
                <w:sz w:val="20"/>
                <w:szCs w:val="20"/>
              </w:rPr>
              <w:t>(4)投标人的信誉符合招标文件规定</w:t>
            </w:r>
          </w:p>
          <w:p w:rsidR="00210479" w:rsidRDefault="00600E2C">
            <w:pPr>
              <w:pStyle w:val="TableText"/>
              <w:spacing w:before="26"/>
              <w:ind w:right="105" w:firstLineChars="100" w:firstLine="208"/>
              <w:rPr>
                <w:sz w:val="20"/>
                <w:szCs w:val="20"/>
              </w:rPr>
            </w:pPr>
            <w:r>
              <w:rPr>
                <w:spacing w:val="4"/>
                <w:sz w:val="20"/>
                <w:szCs w:val="20"/>
              </w:rPr>
              <w:t>(5)投标人的项目经理和项目总工资格、在岗情况符合招标文件规</w:t>
            </w:r>
            <w:r>
              <w:rPr>
                <w:sz w:val="20"/>
                <w:szCs w:val="20"/>
              </w:rPr>
              <w:t>定</w:t>
            </w:r>
          </w:p>
          <w:p w:rsidR="00210479" w:rsidRDefault="00600E2C">
            <w:pPr>
              <w:pStyle w:val="TableText"/>
              <w:spacing w:before="23" w:line="228" w:lineRule="auto"/>
              <w:ind w:firstLineChars="100" w:firstLine="212"/>
              <w:rPr>
                <w:sz w:val="20"/>
                <w:szCs w:val="20"/>
              </w:rPr>
            </w:pPr>
            <w:r>
              <w:rPr>
                <w:spacing w:val="6"/>
                <w:sz w:val="20"/>
                <w:szCs w:val="20"/>
              </w:rPr>
              <w:t>(6)投标人的其他要求符合招标文件规定</w:t>
            </w:r>
          </w:p>
          <w:p w:rsidR="00210479" w:rsidRDefault="00600E2C">
            <w:pPr>
              <w:pStyle w:val="TableText"/>
              <w:spacing w:before="27" w:line="239" w:lineRule="auto"/>
              <w:ind w:right="109" w:firstLineChars="100" w:firstLine="208"/>
              <w:rPr>
                <w:sz w:val="20"/>
                <w:szCs w:val="20"/>
              </w:rPr>
            </w:pPr>
            <w:r>
              <w:rPr>
                <w:spacing w:val="4"/>
                <w:sz w:val="20"/>
                <w:szCs w:val="20"/>
              </w:rPr>
              <w:t>(7)投标人不存在第二章“投标人须知”第1.4.3 项或第1.4.4</w:t>
            </w:r>
            <w:r>
              <w:rPr>
                <w:spacing w:val="8"/>
                <w:sz w:val="20"/>
                <w:szCs w:val="20"/>
              </w:rPr>
              <w:t>项规 定的任何一种情形</w:t>
            </w:r>
          </w:p>
          <w:p w:rsidR="00210479" w:rsidRDefault="00600E2C">
            <w:pPr>
              <w:pStyle w:val="TableText"/>
              <w:spacing w:before="133" w:line="228" w:lineRule="auto"/>
              <w:ind w:firstLineChars="100" w:firstLine="210"/>
              <w:rPr>
                <w:sz w:val="20"/>
                <w:szCs w:val="20"/>
              </w:rPr>
            </w:pPr>
            <w:r>
              <w:rPr>
                <w:spacing w:val="5"/>
                <w:sz w:val="20"/>
                <w:szCs w:val="20"/>
              </w:rPr>
              <w:t>(8)投标人符合第二章“投标人须知”第1.4.</w:t>
            </w:r>
            <w:r>
              <w:rPr>
                <w:spacing w:val="4"/>
                <w:sz w:val="20"/>
                <w:szCs w:val="20"/>
              </w:rPr>
              <w:t>5 项规定</w:t>
            </w:r>
          </w:p>
        </w:tc>
      </w:tr>
    </w:tbl>
    <w:tbl>
      <w:tblPr>
        <w:tblStyle w:val="TableNormal"/>
        <w:tblpPr w:leftFromText="180" w:rightFromText="180" w:vertAnchor="text" w:horzAnchor="page" w:tblpX="1536" w:tblpY="28"/>
        <w:tblOverlap w:val="never"/>
        <w:tblW w:w="88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7"/>
        <w:gridCol w:w="1433"/>
        <w:gridCol w:w="6100"/>
      </w:tblGrid>
      <w:tr w:rsidR="00210479">
        <w:trPr>
          <w:trHeight w:val="1835"/>
        </w:trPr>
        <w:tc>
          <w:tcPr>
            <w:tcW w:w="1357" w:type="dxa"/>
          </w:tcPr>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8" w:lineRule="auto"/>
              <w:rPr>
                <w:rFonts w:ascii="宋体" w:hAnsi="宋体"/>
              </w:rPr>
            </w:pPr>
          </w:p>
          <w:p w:rsidR="00210479" w:rsidRDefault="00600E2C">
            <w:pPr>
              <w:pStyle w:val="TableText"/>
              <w:spacing w:before="65" w:line="267" w:lineRule="exact"/>
              <w:ind w:left="423"/>
              <w:rPr>
                <w:sz w:val="20"/>
                <w:szCs w:val="20"/>
              </w:rPr>
            </w:pPr>
            <w:r>
              <w:rPr>
                <w:spacing w:val="2"/>
                <w:position w:val="1"/>
                <w:sz w:val="20"/>
                <w:szCs w:val="20"/>
              </w:rPr>
              <w:t>2.2.1</w:t>
            </w:r>
          </w:p>
        </w:tc>
        <w:tc>
          <w:tcPr>
            <w:tcW w:w="1433" w:type="dxa"/>
          </w:tcPr>
          <w:p w:rsidR="00210479" w:rsidRDefault="00600E2C">
            <w:pPr>
              <w:pStyle w:val="TableText"/>
              <w:spacing w:before="269" w:line="228" w:lineRule="auto"/>
              <w:ind w:left="196"/>
              <w:rPr>
                <w:sz w:val="20"/>
                <w:szCs w:val="20"/>
              </w:rPr>
            </w:pPr>
            <w:r>
              <w:rPr>
                <w:spacing w:val="8"/>
                <w:sz w:val="20"/>
                <w:szCs w:val="20"/>
              </w:rPr>
              <w:t>第一个信封</w:t>
            </w:r>
          </w:p>
          <w:p w:rsidR="00210479" w:rsidRDefault="00600E2C">
            <w:pPr>
              <w:pStyle w:val="TableText"/>
              <w:spacing w:before="24" w:line="228" w:lineRule="auto"/>
              <w:ind w:left="195"/>
              <w:rPr>
                <w:sz w:val="20"/>
                <w:szCs w:val="20"/>
              </w:rPr>
            </w:pPr>
            <w:r>
              <w:rPr>
                <w:spacing w:val="8"/>
                <w:sz w:val="20"/>
                <w:szCs w:val="20"/>
              </w:rPr>
              <w:t>评分分值构</w:t>
            </w:r>
          </w:p>
          <w:p w:rsidR="00210479" w:rsidRDefault="00600E2C">
            <w:pPr>
              <w:pStyle w:val="TableText"/>
              <w:spacing w:before="24" w:line="229" w:lineRule="auto"/>
              <w:ind w:left="618"/>
              <w:rPr>
                <w:sz w:val="20"/>
                <w:szCs w:val="20"/>
              </w:rPr>
            </w:pPr>
            <w:r>
              <w:rPr>
                <w:sz w:val="20"/>
                <w:szCs w:val="20"/>
              </w:rPr>
              <w:t>成</w:t>
            </w:r>
          </w:p>
          <w:p w:rsidR="00210479" w:rsidRDefault="00600E2C">
            <w:pPr>
              <w:pStyle w:val="TableText"/>
              <w:spacing w:before="25" w:line="228" w:lineRule="auto"/>
              <w:ind w:left="415"/>
              <w:rPr>
                <w:sz w:val="20"/>
                <w:szCs w:val="20"/>
              </w:rPr>
            </w:pPr>
            <w:r>
              <w:rPr>
                <w:spacing w:val="3"/>
                <w:sz w:val="20"/>
                <w:szCs w:val="20"/>
              </w:rPr>
              <w:t>（总分</w:t>
            </w:r>
          </w:p>
          <w:p w:rsidR="00210479" w:rsidRDefault="00600E2C">
            <w:pPr>
              <w:pStyle w:val="TableText"/>
              <w:spacing w:before="24" w:line="228" w:lineRule="auto"/>
              <w:ind w:left="185"/>
              <w:rPr>
                <w:sz w:val="20"/>
                <w:szCs w:val="20"/>
              </w:rPr>
            </w:pPr>
            <w:r>
              <w:rPr>
                <w:sz w:val="20"/>
                <w:szCs w:val="20"/>
              </w:rPr>
              <w:t>100.00分）</w:t>
            </w:r>
          </w:p>
        </w:tc>
        <w:tc>
          <w:tcPr>
            <w:tcW w:w="6100" w:type="dxa"/>
          </w:tcPr>
          <w:p w:rsidR="00210479" w:rsidRDefault="00600E2C">
            <w:pPr>
              <w:pStyle w:val="TableText"/>
              <w:spacing w:before="133" w:line="228" w:lineRule="auto"/>
              <w:ind w:left="111"/>
              <w:rPr>
                <w:sz w:val="20"/>
                <w:szCs w:val="20"/>
              </w:rPr>
            </w:pPr>
            <w:r>
              <w:rPr>
                <w:spacing w:val="6"/>
                <w:sz w:val="20"/>
                <w:szCs w:val="20"/>
              </w:rPr>
              <w:t>施工组织设计：40.00分</w:t>
            </w:r>
          </w:p>
          <w:p w:rsidR="00210479" w:rsidRDefault="00600E2C">
            <w:pPr>
              <w:pStyle w:val="TableText"/>
              <w:spacing w:before="24" w:line="228" w:lineRule="auto"/>
              <w:ind w:left="114"/>
              <w:rPr>
                <w:sz w:val="20"/>
                <w:szCs w:val="20"/>
              </w:rPr>
            </w:pPr>
            <w:r>
              <w:rPr>
                <w:spacing w:val="5"/>
                <w:sz w:val="20"/>
                <w:szCs w:val="20"/>
              </w:rPr>
              <w:t>主要人员：25.00分</w:t>
            </w:r>
          </w:p>
          <w:p w:rsidR="00210479" w:rsidRDefault="00600E2C">
            <w:pPr>
              <w:pStyle w:val="TableText"/>
              <w:spacing w:before="25" w:line="228" w:lineRule="auto"/>
              <w:ind w:left="113"/>
              <w:rPr>
                <w:sz w:val="20"/>
                <w:szCs w:val="20"/>
              </w:rPr>
            </w:pPr>
            <w:r>
              <w:rPr>
                <w:spacing w:val="5"/>
                <w:sz w:val="20"/>
                <w:szCs w:val="20"/>
              </w:rPr>
              <w:t>其他因素：技术能力：15.0分</w:t>
            </w:r>
          </w:p>
          <w:p w:rsidR="00210479" w:rsidRDefault="00600E2C">
            <w:pPr>
              <w:pStyle w:val="TableText"/>
              <w:spacing w:before="24" w:line="227" w:lineRule="auto"/>
              <w:ind w:left="115"/>
              <w:rPr>
                <w:sz w:val="20"/>
                <w:szCs w:val="20"/>
              </w:rPr>
            </w:pPr>
            <w:r>
              <w:rPr>
                <w:spacing w:val="3"/>
                <w:sz w:val="20"/>
                <w:szCs w:val="20"/>
              </w:rPr>
              <w:t>履约信誉：20.0分</w:t>
            </w:r>
          </w:p>
        </w:tc>
      </w:tr>
    </w:tbl>
    <w:tbl>
      <w:tblPr>
        <w:tblStyle w:val="TableNormal"/>
        <w:tblpPr w:leftFromText="180" w:rightFromText="180" w:vertAnchor="text" w:horzAnchor="page" w:tblpX="1536" w:tblpY="2060"/>
        <w:tblOverlap w:val="never"/>
        <w:tblW w:w="889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61"/>
        <w:gridCol w:w="1470"/>
        <w:gridCol w:w="6064"/>
      </w:tblGrid>
      <w:tr w:rsidR="00210479">
        <w:trPr>
          <w:trHeight w:val="1343"/>
        </w:trPr>
        <w:tc>
          <w:tcPr>
            <w:tcW w:w="1361" w:type="dxa"/>
          </w:tcPr>
          <w:p w:rsidR="00210479" w:rsidRDefault="00210479">
            <w:pPr>
              <w:spacing w:line="302" w:lineRule="auto"/>
              <w:rPr>
                <w:rFonts w:ascii="宋体" w:hAnsi="宋体"/>
              </w:rPr>
            </w:pPr>
          </w:p>
          <w:p w:rsidR="00210479" w:rsidRDefault="00210479">
            <w:pPr>
              <w:spacing w:line="302" w:lineRule="auto"/>
              <w:rPr>
                <w:rFonts w:ascii="宋体" w:hAnsi="宋体"/>
              </w:rPr>
            </w:pPr>
          </w:p>
          <w:p w:rsidR="00210479" w:rsidRDefault="00600E2C">
            <w:pPr>
              <w:spacing w:before="61" w:line="186" w:lineRule="auto"/>
              <w:ind w:left="292"/>
              <w:rPr>
                <w:rFonts w:ascii="宋体" w:hAnsi="宋体" w:cs="Calibri"/>
                <w:sz w:val="20"/>
                <w:szCs w:val="20"/>
              </w:rPr>
            </w:pPr>
            <w:r>
              <w:rPr>
                <w:rFonts w:ascii="宋体" w:hAnsi="宋体" w:cs="Calibri"/>
                <w:spacing w:val="1"/>
                <w:sz w:val="20"/>
                <w:szCs w:val="20"/>
              </w:rPr>
              <w:t>2.2.3</w:t>
            </w:r>
          </w:p>
        </w:tc>
        <w:tc>
          <w:tcPr>
            <w:tcW w:w="1470" w:type="dxa"/>
          </w:tcPr>
          <w:p w:rsidR="00210479" w:rsidRDefault="00600E2C">
            <w:pPr>
              <w:pStyle w:val="TableText"/>
              <w:spacing w:before="241" w:line="228" w:lineRule="auto"/>
              <w:ind w:left="118"/>
              <w:rPr>
                <w:sz w:val="20"/>
                <w:szCs w:val="20"/>
              </w:rPr>
            </w:pPr>
            <w:r>
              <w:rPr>
                <w:spacing w:val="8"/>
                <w:sz w:val="20"/>
                <w:szCs w:val="20"/>
              </w:rPr>
              <w:t>第二个信封</w:t>
            </w:r>
          </w:p>
          <w:p w:rsidR="00210479" w:rsidRDefault="00600E2C">
            <w:pPr>
              <w:pStyle w:val="TableText"/>
              <w:spacing w:before="132" w:line="228" w:lineRule="auto"/>
              <w:ind w:left="121"/>
              <w:rPr>
                <w:sz w:val="20"/>
                <w:szCs w:val="20"/>
              </w:rPr>
            </w:pPr>
            <w:r>
              <w:rPr>
                <w:spacing w:val="7"/>
                <w:sz w:val="20"/>
                <w:szCs w:val="20"/>
              </w:rPr>
              <w:t>详细评审标</w:t>
            </w:r>
          </w:p>
          <w:p w:rsidR="00210479" w:rsidRDefault="00600E2C">
            <w:pPr>
              <w:pStyle w:val="TableText"/>
              <w:spacing w:before="131" w:line="229" w:lineRule="auto"/>
              <w:ind w:left="540"/>
              <w:rPr>
                <w:sz w:val="20"/>
                <w:szCs w:val="20"/>
              </w:rPr>
            </w:pPr>
            <w:r>
              <w:rPr>
                <w:sz w:val="20"/>
                <w:szCs w:val="20"/>
              </w:rPr>
              <w:t>准</w:t>
            </w:r>
          </w:p>
        </w:tc>
        <w:tc>
          <w:tcPr>
            <w:tcW w:w="6064" w:type="dxa"/>
          </w:tcPr>
          <w:p w:rsidR="00210479" w:rsidRDefault="00600E2C">
            <w:pPr>
              <w:pStyle w:val="TableText"/>
              <w:spacing w:before="124" w:line="226" w:lineRule="auto"/>
              <w:ind w:left="111"/>
              <w:rPr>
                <w:sz w:val="20"/>
                <w:szCs w:val="20"/>
              </w:rPr>
            </w:pPr>
            <w:r>
              <w:rPr>
                <w:spacing w:val="7"/>
                <w:sz w:val="20"/>
                <w:szCs w:val="20"/>
              </w:rPr>
              <w:t>评标价计算公式：</w:t>
            </w:r>
          </w:p>
          <w:p w:rsidR="00210479" w:rsidRDefault="00600E2C">
            <w:pPr>
              <w:pStyle w:val="TableText"/>
              <w:spacing w:before="115" w:line="294" w:lineRule="auto"/>
              <w:ind w:left="111" w:right="108" w:firstLine="419"/>
              <w:rPr>
                <w:rFonts w:cs="Calibri"/>
                <w:sz w:val="13"/>
                <w:szCs w:val="13"/>
              </w:rPr>
            </w:pPr>
            <w:r>
              <w:rPr>
                <w:spacing w:val="13"/>
                <w:sz w:val="20"/>
                <w:szCs w:val="20"/>
              </w:rPr>
              <w:t xml:space="preserve">评标价＝修正后的投标报价－暂估价－暂列金额（不含计日工总 </w:t>
            </w:r>
            <w:r>
              <w:rPr>
                <w:spacing w:val="7"/>
                <w:position w:val="-2"/>
                <w:sz w:val="20"/>
                <w:szCs w:val="20"/>
              </w:rPr>
              <w:t>额）</w:t>
            </w:r>
            <w:hyperlink w:anchor="bookmark298" w:history="1">
              <w:r>
                <w:rPr>
                  <w:rFonts w:cs="Calibri"/>
                  <w:spacing w:val="7"/>
                  <w:position w:val="5"/>
                  <w:sz w:val="13"/>
                  <w:szCs w:val="13"/>
                </w:rPr>
                <w:t>①</w:t>
              </w:r>
            </w:hyperlink>
          </w:p>
        </w:tc>
      </w:tr>
      <w:tr w:rsidR="00210479">
        <w:trPr>
          <w:trHeight w:val="1527"/>
        </w:trPr>
        <w:tc>
          <w:tcPr>
            <w:tcW w:w="1361" w:type="dxa"/>
          </w:tcPr>
          <w:p w:rsidR="00210479" w:rsidRDefault="00210479">
            <w:pPr>
              <w:spacing w:line="348" w:lineRule="auto"/>
              <w:rPr>
                <w:rFonts w:ascii="宋体" w:hAnsi="宋体"/>
              </w:rPr>
            </w:pPr>
          </w:p>
          <w:p w:rsidR="00210479" w:rsidRDefault="00210479">
            <w:pPr>
              <w:spacing w:line="348" w:lineRule="auto"/>
              <w:rPr>
                <w:rFonts w:ascii="宋体" w:hAnsi="宋体"/>
              </w:rPr>
            </w:pPr>
          </w:p>
          <w:p w:rsidR="00210479" w:rsidRDefault="00600E2C">
            <w:pPr>
              <w:spacing w:before="61" w:line="186" w:lineRule="auto"/>
              <w:ind w:left="291"/>
              <w:rPr>
                <w:rFonts w:ascii="宋体" w:hAnsi="宋体" w:cs="Calibri"/>
                <w:sz w:val="20"/>
                <w:szCs w:val="20"/>
              </w:rPr>
            </w:pPr>
            <w:r>
              <w:rPr>
                <w:rFonts w:ascii="宋体" w:hAnsi="宋体" w:cs="Calibri"/>
                <w:spacing w:val="1"/>
                <w:sz w:val="20"/>
                <w:szCs w:val="20"/>
              </w:rPr>
              <w:t>3.2.4</w:t>
            </w:r>
          </w:p>
        </w:tc>
        <w:tc>
          <w:tcPr>
            <w:tcW w:w="1470" w:type="dxa"/>
          </w:tcPr>
          <w:p w:rsidR="00210479" w:rsidRDefault="00600E2C">
            <w:pPr>
              <w:pStyle w:val="TableText"/>
              <w:spacing w:before="141" w:line="228" w:lineRule="auto"/>
              <w:ind w:left="118"/>
              <w:rPr>
                <w:sz w:val="20"/>
                <w:szCs w:val="20"/>
              </w:rPr>
            </w:pPr>
            <w:r>
              <w:rPr>
                <w:spacing w:val="8"/>
                <w:sz w:val="20"/>
                <w:szCs w:val="20"/>
              </w:rPr>
              <w:t>通过第一个</w:t>
            </w:r>
          </w:p>
          <w:p w:rsidR="00210479" w:rsidRDefault="00600E2C">
            <w:pPr>
              <w:pStyle w:val="TableText"/>
              <w:spacing w:before="134" w:line="228" w:lineRule="auto"/>
              <w:ind w:left="118"/>
              <w:rPr>
                <w:sz w:val="20"/>
                <w:szCs w:val="20"/>
              </w:rPr>
            </w:pPr>
            <w:r>
              <w:rPr>
                <w:spacing w:val="8"/>
                <w:sz w:val="20"/>
                <w:szCs w:val="20"/>
              </w:rPr>
              <w:t>信封详细评</w:t>
            </w:r>
          </w:p>
          <w:p w:rsidR="00210479" w:rsidRDefault="00600E2C">
            <w:pPr>
              <w:pStyle w:val="TableText"/>
              <w:spacing w:before="132" w:line="228" w:lineRule="auto"/>
              <w:ind w:left="129"/>
              <w:rPr>
                <w:sz w:val="20"/>
                <w:szCs w:val="20"/>
              </w:rPr>
            </w:pPr>
            <w:r>
              <w:rPr>
                <w:spacing w:val="6"/>
                <w:sz w:val="20"/>
                <w:szCs w:val="20"/>
              </w:rPr>
              <w:t>审的投标人</w:t>
            </w:r>
          </w:p>
          <w:p w:rsidR="00210479" w:rsidRDefault="00600E2C">
            <w:pPr>
              <w:pStyle w:val="TableText"/>
              <w:spacing w:before="131" w:line="217" w:lineRule="auto"/>
              <w:ind w:left="435"/>
              <w:rPr>
                <w:sz w:val="20"/>
                <w:szCs w:val="20"/>
              </w:rPr>
            </w:pPr>
            <w:r>
              <w:rPr>
                <w:spacing w:val="3"/>
                <w:sz w:val="20"/>
                <w:szCs w:val="20"/>
              </w:rPr>
              <w:t>数量</w:t>
            </w:r>
          </w:p>
        </w:tc>
        <w:tc>
          <w:tcPr>
            <w:tcW w:w="6064" w:type="dxa"/>
          </w:tcPr>
          <w:p w:rsidR="00210479" w:rsidRDefault="00210479">
            <w:pPr>
              <w:spacing w:line="421" w:lineRule="auto"/>
              <w:rPr>
                <w:rFonts w:ascii="宋体" w:hAnsi="宋体"/>
              </w:rPr>
            </w:pPr>
          </w:p>
          <w:p w:rsidR="00210479" w:rsidRDefault="00600E2C">
            <w:pPr>
              <w:pStyle w:val="TableText"/>
              <w:spacing w:before="65" w:line="345" w:lineRule="auto"/>
              <w:ind w:left="112" w:right="108" w:firstLine="420"/>
              <w:rPr>
                <w:sz w:val="20"/>
                <w:szCs w:val="20"/>
              </w:rPr>
            </w:pPr>
            <w:r>
              <w:rPr>
                <w:spacing w:val="5"/>
                <w:sz w:val="20"/>
                <w:szCs w:val="20"/>
              </w:rPr>
              <w:t>按照投标人的商务和技术得分由高到低排序，选择前</w:t>
            </w:r>
            <w:r>
              <w:rPr>
                <w:rFonts w:cs="Calibri"/>
                <w:spacing w:val="5"/>
                <w:sz w:val="20"/>
                <w:szCs w:val="20"/>
              </w:rPr>
              <w:t>n</w:t>
            </w:r>
            <w:r>
              <w:rPr>
                <w:spacing w:val="5"/>
                <w:sz w:val="20"/>
                <w:szCs w:val="20"/>
              </w:rPr>
              <w:t>名</w:t>
            </w:r>
            <w:hyperlink w:anchor="bookmark299" w:history="1">
              <w:r>
                <w:rPr>
                  <w:rFonts w:cs="Calibri"/>
                  <w:b/>
                  <w:bCs/>
                  <w:spacing w:val="5"/>
                  <w:position w:val="6"/>
                  <w:sz w:val="13"/>
                  <w:szCs w:val="13"/>
                </w:rPr>
                <w:t>②</w:t>
              </w:r>
            </w:hyperlink>
            <w:r>
              <w:rPr>
                <w:spacing w:val="5"/>
                <w:sz w:val="20"/>
                <w:szCs w:val="20"/>
              </w:rPr>
              <w:t>通过详</w:t>
            </w:r>
            <w:r>
              <w:rPr>
                <w:spacing w:val="6"/>
                <w:sz w:val="20"/>
                <w:szCs w:val="20"/>
              </w:rPr>
              <w:t>细评审</w:t>
            </w:r>
          </w:p>
        </w:tc>
      </w:tr>
    </w:tbl>
    <w:tbl>
      <w:tblPr>
        <w:tblStyle w:val="TableNormal"/>
        <w:tblpPr w:leftFromText="180" w:rightFromText="180" w:vertAnchor="text" w:horzAnchor="page" w:tblpX="1521" w:tblpY="5066"/>
        <w:tblOverlap w:val="never"/>
        <w:tblW w:w="88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36"/>
        <w:gridCol w:w="1368"/>
        <w:gridCol w:w="1334"/>
        <w:gridCol w:w="2401"/>
        <w:gridCol w:w="848"/>
        <w:gridCol w:w="1603"/>
      </w:tblGrid>
      <w:tr w:rsidR="00210479">
        <w:trPr>
          <w:trHeight w:val="474"/>
        </w:trPr>
        <w:tc>
          <w:tcPr>
            <w:tcW w:w="7287" w:type="dxa"/>
            <w:gridSpan w:val="5"/>
          </w:tcPr>
          <w:p w:rsidR="00210479" w:rsidRDefault="00600E2C">
            <w:pPr>
              <w:pStyle w:val="TableText"/>
              <w:spacing w:before="131" w:line="228" w:lineRule="auto"/>
              <w:ind w:left="2699"/>
              <w:rPr>
                <w:sz w:val="20"/>
                <w:szCs w:val="20"/>
              </w:rPr>
            </w:pPr>
            <w:r>
              <w:rPr>
                <w:b/>
                <w:bCs/>
                <w:spacing w:val="7"/>
                <w:sz w:val="20"/>
                <w:szCs w:val="20"/>
              </w:rPr>
              <w:t>评分因素与权重分值</w:t>
            </w:r>
          </w:p>
        </w:tc>
        <w:tc>
          <w:tcPr>
            <w:tcW w:w="1603" w:type="dxa"/>
            <w:vMerge w:val="restart"/>
            <w:tcBorders>
              <w:bottom w:val="nil"/>
            </w:tcBorders>
          </w:tcPr>
          <w:p w:rsidR="00210479" w:rsidRDefault="00210479">
            <w:pPr>
              <w:spacing w:line="438" w:lineRule="auto"/>
              <w:rPr>
                <w:rFonts w:ascii="宋体" w:hAnsi="宋体"/>
              </w:rPr>
            </w:pPr>
          </w:p>
          <w:p w:rsidR="00210479" w:rsidRDefault="00600E2C">
            <w:pPr>
              <w:pStyle w:val="TableText"/>
              <w:spacing w:before="65" w:line="228" w:lineRule="auto"/>
              <w:ind w:left="385"/>
              <w:rPr>
                <w:sz w:val="20"/>
                <w:szCs w:val="20"/>
              </w:rPr>
            </w:pPr>
            <w:r>
              <w:rPr>
                <w:b/>
                <w:bCs/>
                <w:spacing w:val="6"/>
                <w:sz w:val="20"/>
                <w:szCs w:val="20"/>
              </w:rPr>
              <w:t>评分标准</w:t>
            </w:r>
          </w:p>
        </w:tc>
      </w:tr>
      <w:tr w:rsidR="00210479">
        <w:trPr>
          <w:trHeight w:val="743"/>
        </w:trPr>
        <w:tc>
          <w:tcPr>
            <w:tcW w:w="1336" w:type="dxa"/>
          </w:tcPr>
          <w:p w:rsidR="00210479" w:rsidRDefault="00600E2C">
            <w:pPr>
              <w:pStyle w:val="TableText"/>
              <w:spacing w:before="264" w:line="228" w:lineRule="auto"/>
              <w:ind w:left="357"/>
              <w:rPr>
                <w:sz w:val="20"/>
                <w:szCs w:val="20"/>
              </w:rPr>
            </w:pPr>
            <w:r>
              <w:rPr>
                <w:b/>
                <w:bCs/>
                <w:spacing w:val="5"/>
                <w:sz w:val="20"/>
                <w:szCs w:val="20"/>
              </w:rPr>
              <w:t>条款号</w:t>
            </w:r>
          </w:p>
        </w:tc>
        <w:tc>
          <w:tcPr>
            <w:tcW w:w="1368" w:type="dxa"/>
          </w:tcPr>
          <w:p w:rsidR="00210479" w:rsidRDefault="00600E2C">
            <w:pPr>
              <w:pStyle w:val="TableText"/>
              <w:spacing w:before="264" w:line="228" w:lineRule="auto"/>
              <w:ind w:left="264"/>
              <w:rPr>
                <w:sz w:val="20"/>
                <w:szCs w:val="20"/>
              </w:rPr>
            </w:pPr>
            <w:r>
              <w:rPr>
                <w:b/>
                <w:bCs/>
                <w:spacing w:val="6"/>
                <w:sz w:val="20"/>
                <w:szCs w:val="20"/>
              </w:rPr>
              <w:t>评分因素</w:t>
            </w:r>
          </w:p>
        </w:tc>
        <w:tc>
          <w:tcPr>
            <w:tcW w:w="1334" w:type="dxa"/>
          </w:tcPr>
          <w:p w:rsidR="00210479" w:rsidRDefault="00600E2C">
            <w:pPr>
              <w:pStyle w:val="TableText"/>
              <w:spacing w:before="130" w:line="228" w:lineRule="auto"/>
              <w:ind w:left="144"/>
              <w:rPr>
                <w:sz w:val="20"/>
                <w:szCs w:val="20"/>
              </w:rPr>
            </w:pPr>
            <w:r>
              <w:rPr>
                <w:b/>
                <w:bCs/>
                <w:spacing w:val="6"/>
                <w:sz w:val="20"/>
                <w:szCs w:val="20"/>
              </w:rPr>
              <w:t>评分因素权</w:t>
            </w:r>
          </w:p>
          <w:p w:rsidR="00210479" w:rsidRDefault="00600E2C">
            <w:pPr>
              <w:pStyle w:val="TableText"/>
              <w:spacing w:before="24" w:line="228" w:lineRule="auto"/>
              <w:ind w:left="355"/>
              <w:rPr>
                <w:sz w:val="20"/>
                <w:szCs w:val="20"/>
              </w:rPr>
            </w:pPr>
            <w:r>
              <w:rPr>
                <w:b/>
                <w:bCs/>
                <w:spacing w:val="5"/>
                <w:sz w:val="20"/>
                <w:szCs w:val="20"/>
              </w:rPr>
              <w:t>重分值</w:t>
            </w:r>
          </w:p>
        </w:tc>
        <w:tc>
          <w:tcPr>
            <w:tcW w:w="2401" w:type="dxa"/>
          </w:tcPr>
          <w:p w:rsidR="00210479" w:rsidRDefault="00600E2C">
            <w:pPr>
              <w:pStyle w:val="TableText"/>
              <w:spacing w:before="264" w:line="228" w:lineRule="auto"/>
              <w:ind w:left="364"/>
              <w:rPr>
                <w:sz w:val="20"/>
                <w:szCs w:val="20"/>
              </w:rPr>
            </w:pPr>
            <w:r>
              <w:rPr>
                <w:b/>
                <w:bCs/>
                <w:spacing w:val="7"/>
                <w:sz w:val="20"/>
                <w:szCs w:val="20"/>
              </w:rPr>
              <w:t>各评分因素细分项</w:t>
            </w:r>
          </w:p>
        </w:tc>
        <w:tc>
          <w:tcPr>
            <w:tcW w:w="848" w:type="dxa"/>
          </w:tcPr>
          <w:p w:rsidR="00210479" w:rsidRDefault="00600E2C">
            <w:pPr>
              <w:pStyle w:val="TableText"/>
              <w:spacing w:before="264" w:line="228" w:lineRule="auto"/>
              <w:ind w:left="221"/>
              <w:rPr>
                <w:sz w:val="20"/>
                <w:szCs w:val="20"/>
              </w:rPr>
            </w:pPr>
            <w:r>
              <w:rPr>
                <w:b/>
                <w:bCs/>
                <w:spacing w:val="2"/>
                <w:sz w:val="20"/>
                <w:szCs w:val="20"/>
              </w:rPr>
              <w:t>分值</w:t>
            </w:r>
          </w:p>
        </w:tc>
        <w:tc>
          <w:tcPr>
            <w:tcW w:w="1603" w:type="dxa"/>
            <w:vMerge/>
            <w:tcBorders>
              <w:top w:val="nil"/>
            </w:tcBorders>
          </w:tcPr>
          <w:p w:rsidR="00210479" w:rsidRDefault="00210479">
            <w:pPr>
              <w:rPr>
                <w:rFonts w:ascii="宋体" w:hAnsi="宋体"/>
              </w:rPr>
            </w:pPr>
          </w:p>
        </w:tc>
      </w:tr>
      <w:tr w:rsidR="00210479">
        <w:trPr>
          <w:trHeight w:val="2376"/>
        </w:trPr>
        <w:tc>
          <w:tcPr>
            <w:tcW w:w="1336" w:type="dxa"/>
          </w:tcPr>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600E2C">
            <w:pPr>
              <w:pStyle w:val="TableText"/>
              <w:spacing w:before="65"/>
              <w:ind w:left="149"/>
              <w:rPr>
                <w:sz w:val="20"/>
                <w:szCs w:val="20"/>
              </w:rPr>
            </w:pPr>
            <w:r>
              <w:rPr>
                <w:spacing w:val="3"/>
                <w:sz w:val="20"/>
                <w:szCs w:val="20"/>
              </w:rPr>
              <w:t>2.2.2（1）</w:t>
            </w:r>
          </w:p>
        </w:tc>
        <w:tc>
          <w:tcPr>
            <w:tcW w:w="1368" w:type="dxa"/>
          </w:tcPr>
          <w:p w:rsidR="00210479" w:rsidRDefault="00210479">
            <w:pPr>
              <w:spacing w:line="292" w:lineRule="auto"/>
              <w:rPr>
                <w:rFonts w:ascii="宋体" w:hAnsi="宋体"/>
              </w:rPr>
            </w:pPr>
          </w:p>
          <w:p w:rsidR="00210479" w:rsidRDefault="00210479">
            <w:pPr>
              <w:spacing w:line="292" w:lineRule="auto"/>
              <w:rPr>
                <w:rFonts w:ascii="宋体" w:hAnsi="宋体"/>
              </w:rPr>
            </w:pPr>
          </w:p>
          <w:p w:rsidR="00210479" w:rsidRDefault="00210479">
            <w:pPr>
              <w:spacing w:line="292" w:lineRule="auto"/>
              <w:rPr>
                <w:rFonts w:ascii="宋体" w:hAnsi="宋体"/>
              </w:rPr>
            </w:pPr>
          </w:p>
          <w:p w:rsidR="00210479" w:rsidRDefault="00600E2C">
            <w:pPr>
              <w:pStyle w:val="TableText"/>
              <w:spacing w:before="65" w:line="229" w:lineRule="auto"/>
              <w:ind w:left="161"/>
              <w:rPr>
                <w:sz w:val="20"/>
                <w:szCs w:val="20"/>
              </w:rPr>
            </w:pPr>
            <w:r>
              <w:rPr>
                <w:spacing w:val="8"/>
                <w:sz w:val="20"/>
                <w:szCs w:val="20"/>
              </w:rPr>
              <w:t>施工组织设</w:t>
            </w:r>
          </w:p>
          <w:p w:rsidR="00210479" w:rsidRDefault="00600E2C">
            <w:pPr>
              <w:pStyle w:val="TableText"/>
              <w:spacing w:before="23" w:line="229" w:lineRule="auto"/>
              <w:ind w:left="582"/>
              <w:rPr>
                <w:sz w:val="20"/>
                <w:szCs w:val="20"/>
              </w:rPr>
            </w:pPr>
            <w:r>
              <w:rPr>
                <w:sz w:val="20"/>
                <w:szCs w:val="20"/>
              </w:rPr>
              <w:t>计</w:t>
            </w:r>
          </w:p>
        </w:tc>
        <w:tc>
          <w:tcPr>
            <w:tcW w:w="1334" w:type="dxa"/>
          </w:tcPr>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4" w:lineRule="auto"/>
              <w:rPr>
                <w:rFonts w:ascii="宋体" w:hAnsi="宋体"/>
              </w:rPr>
            </w:pPr>
          </w:p>
          <w:p w:rsidR="00210479" w:rsidRDefault="00600E2C">
            <w:pPr>
              <w:pStyle w:val="TableText"/>
              <w:spacing w:before="65" w:line="228" w:lineRule="auto"/>
              <w:ind w:left="276"/>
              <w:rPr>
                <w:sz w:val="20"/>
                <w:szCs w:val="20"/>
              </w:rPr>
            </w:pPr>
            <w:r>
              <w:rPr>
                <w:spacing w:val="2"/>
                <w:sz w:val="20"/>
                <w:szCs w:val="20"/>
              </w:rPr>
              <w:t>40.00分</w:t>
            </w:r>
          </w:p>
        </w:tc>
        <w:tc>
          <w:tcPr>
            <w:tcW w:w="2401" w:type="dxa"/>
          </w:tcPr>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4" w:lineRule="auto"/>
              <w:rPr>
                <w:rFonts w:ascii="宋体" w:hAnsi="宋体"/>
              </w:rPr>
            </w:pPr>
          </w:p>
          <w:p w:rsidR="00210479" w:rsidRDefault="00600E2C">
            <w:pPr>
              <w:pStyle w:val="TableText"/>
              <w:spacing w:before="65" w:line="228" w:lineRule="auto"/>
              <w:ind w:left="365"/>
              <w:rPr>
                <w:sz w:val="20"/>
                <w:szCs w:val="20"/>
              </w:rPr>
            </w:pPr>
            <w:r>
              <w:rPr>
                <w:spacing w:val="8"/>
                <w:sz w:val="20"/>
                <w:szCs w:val="20"/>
              </w:rPr>
              <w:t>施工方案总体描述</w:t>
            </w:r>
          </w:p>
        </w:tc>
        <w:tc>
          <w:tcPr>
            <w:tcW w:w="848" w:type="dxa"/>
          </w:tcPr>
          <w:p w:rsidR="00210479" w:rsidRDefault="00210479">
            <w:pPr>
              <w:spacing w:line="292" w:lineRule="auto"/>
              <w:rPr>
                <w:rFonts w:ascii="宋体" w:hAnsi="宋体"/>
              </w:rPr>
            </w:pPr>
          </w:p>
          <w:p w:rsidR="00210479" w:rsidRDefault="00210479">
            <w:pPr>
              <w:spacing w:line="292" w:lineRule="auto"/>
              <w:rPr>
                <w:rFonts w:ascii="宋体" w:hAnsi="宋体"/>
              </w:rPr>
            </w:pPr>
          </w:p>
          <w:p w:rsidR="00210479" w:rsidRDefault="00210479">
            <w:pPr>
              <w:spacing w:line="293" w:lineRule="auto"/>
              <w:rPr>
                <w:rFonts w:ascii="宋体" w:hAnsi="宋体"/>
              </w:rPr>
            </w:pPr>
          </w:p>
          <w:p w:rsidR="00210479" w:rsidRDefault="00600E2C">
            <w:pPr>
              <w:pStyle w:val="TableText"/>
              <w:spacing w:before="65" w:line="252" w:lineRule="auto"/>
              <w:ind w:left="326" w:right="210" w:hanging="92"/>
              <w:rPr>
                <w:sz w:val="20"/>
                <w:szCs w:val="20"/>
              </w:rPr>
            </w:pPr>
            <w:r>
              <w:rPr>
                <w:spacing w:val="-1"/>
                <w:sz w:val="20"/>
                <w:szCs w:val="20"/>
              </w:rPr>
              <w:t>10.0</w:t>
            </w:r>
            <w:r>
              <w:rPr>
                <w:sz w:val="20"/>
                <w:szCs w:val="20"/>
              </w:rPr>
              <w:t>分</w:t>
            </w:r>
          </w:p>
        </w:tc>
        <w:tc>
          <w:tcPr>
            <w:tcW w:w="1603" w:type="dxa"/>
          </w:tcPr>
          <w:p w:rsidR="00210479" w:rsidRDefault="00600E2C">
            <w:pPr>
              <w:pStyle w:val="TableText"/>
              <w:spacing w:before="132" w:line="251" w:lineRule="auto"/>
              <w:ind w:left="117" w:right="105" w:firstLine="59"/>
              <w:rPr>
                <w:sz w:val="20"/>
                <w:szCs w:val="20"/>
              </w:rPr>
            </w:pPr>
            <w:r>
              <w:rPr>
                <w:spacing w:val="8"/>
                <w:sz w:val="20"/>
                <w:szCs w:val="20"/>
              </w:rPr>
              <w:t>施工方案总体</w:t>
            </w:r>
            <w:r>
              <w:rPr>
                <w:spacing w:val="-4"/>
                <w:sz w:val="20"/>
                <w:szCs w:val="20"/>
              </w:rPr>
              <w:t>描述具体，内容</w:t>
            </w:r>
          </w:p>
          <w:p w:rsidR="00210479" w:rsidRDefault="00600E2C">
            <w:pPr>
              <w:pStyle w:val="TableText"/>
              <w:spacing w:line="228" w:lineRule="auto"/>
              <w:ind w:left="117"/>
              <w:rPr>
                <w:sz w:val="20"/>
                <w:szCs w:val="20"/>
              </w:rPr>
            </w:pPr>
            <w:r>
              <w:rPr>
                <w:spacing w:val="-4"/>
                <w:sz w:val="20"/>
                <w:szCs w:val="20"/>
              </w:rPr>
              <w:t>充实。对项目认</w:t>
            </w:r>
          </w:p>
          <w:p w:rsidR="00210479" w:rsidRDefault="00600E2C">
            <w:pPr>
              <w:pStyle w:val="TableText"/>
              <w:spacing w:before="24" w:line="252" w:lineRule="auto"/>
              <w:ind w:left="117" w:right="105"/>
              <w:rPr>
                <w:sz w:val="20"/>
                <w:szCs w:val="20"/>
              </w:rPr>
            </w:pPr>
            <w:r>
              <w:rPr>
                <w:spacing w:val="-4"/>
                <w:sz w:val="20"/>
                <w:szCs w:val="20"/>
              </w:rPr>
              <w:t>识深刻，对施工</w:t>
            </w:r>
            <w:r>
              <w:rPr>
                <w:spacing w:val="18"/>
                <w:sz w:val="20"/>
                <w:szCs w:val="20"/>
              </w:rPr>
              <w:t>过程有全面深</w:t>
            </w:r>
            <w:r>
              <w:rPr>
                <w:spacing w:val="-4"/>
                <w:sz w:val="20"/>
                <w:szCs w:val="20"/>
              </w:rPr>
              <w:t>刻的了解，准确</w:t>
            </w:r>
            <w:r>
              <w:rPr>
                <w:spacing w:val="18"/>
                <w:sz w:val="20"/>
                <w:szCs w:val="20"/>
              </w:rPr>
              <w:t>掌握项目的特</w:t>
            </w:r>
            <w:r>
              <w:rPr>
                <w:spacing w:val="-4"/>
                <w:sz w:val="20"/>
                <w:szCs w:val="20"/>
              </w:rPr>
              <w:t>点，对工期目标</w:t>
            </w:r>
          </w:p>
        </w:tc>
      </w:tr>
    </w:tbl>
    <w:p w:rsidR="00210479" w:rsidRDefault="00600E2C">
      <w:pPr>
        <w:spacing w:line="338" w:lineRule="auto"/>
        <w:rPr>
          <w:rFonts w:ascii="宋体" w:hAnsi="宋体"/>
        </w:rPr>
      </w:pP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71755</wp:posOffset>
                </wp:positionH>
                <wp:positionV relativeFrom="paragraph">
                  <wp:posOffset>132080</wp:posOffset>
                </wp:positionV>
                <wp:extent cx="1828800" cy="0"/>
                <wp:effectExtent l="4445" t="4445" r="5080" b="5080"/>
                <wp:wrapNone/>
                <wp:docPr id="12" name="任意多边形 12"/>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5pt;margin-top:10.4pt;height:0pt;width:144pt;z-index:251671552;mso-width-relative:page;mso-height-relative:page;" filled="f" stroked="t" coordsize="2880,1" o:gfxdata="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Y+7JX&#10;0QAAAAgBAAAPAAAAAAAAAAEAIAAAACIAAABkcnMvZG93bnJldi54bWxQSwECFAAUAAAACACHTuJA&#10;7DN8mCgCAACJBAAADgAAAAAAAAABACAAAAAgAQAAZHJzL2Uyb0RvYy54bWxQSwUGAAAAAAYABgBZ&#10;AQAAugUAAAAA&#10;" path="m0,0l2880,0e">
                <v:fill on="f" focussize="0,0"/>
                <v:stroke weight="0pt" color="#000000" joinstyle="bevel" endcap="square"/>
                <v:imagedata o:title=""/>
                <o:lock v:ext="edit" aspectratio="f"/>
              </v:shape>
            </w:pict>
          </mc:Fallback>
        </mc:AlternateContent>
      </w:r>
    </w:p>
    <w:p w:rsidR="00210479" w:rsidRDefault="00600E2C">
      <w:pPr>
        <w:spacing w:before="58" w:line="286" w:lineRule="auto"/>
        <w:ind w:left="298" w:right="114" w:hanging="176"/>
        <w:rPr>
          <w:rFonts w:ascii="宋体" w:hAnsi="宋体" w:cs="宋体"/>
          <w:sz w:val="18"/>
          <w:szCs w:val="18"/>
        </w:rPr>
      </w:pPr>
      <w:r>
        <w:rPr>
          <w:rFonts w:ascii="宋体" w:hAnsi="宋体" w:cs="Calibri"/>
          <w:spacing w:val="2"/>
          <w:position w:val="5"/>
          <w:sz w:val="11"/>
          <w:szCs w:val="11"/>
        </w:rPr>
        <w:t xml:space="preserve">①    </w:t>
      </w:r>
      <w:r>
        <w:rPr>
          <w:rFonts w:ascii="宋体" w:hAnsi="宋体" w:cs="宋体"/>
          <w:spacing w:val="2"/>
          <w:sz w:val="18"/>
          <w:szCs w:val="18"/>
        </w:rPr>
        <w:t>如本项目招标由投标人按照招标人提供的</w:t>
      </w:r>
      <w:r>
        <w:rPr>
          <w:rFonts w:ascii="宋体" w:hAnsi="宋体" w:cs="宋体"/>
          <w:spacing w:val="1"/>
          <w:sz w:val="18"/>
          <w:szCs w:val="18"/>
        </w:rPr>
        <w:t>工程量固化清单电子文件填写工程量清单，无须按照本章第</w:t>
      </w:r>
      <w:r>
        <w:rPr>
          <w:rFonts w:ascii="宋体" w:hAnsi="宋体" w:cs="Calibri"/>
          <w:spacing w:val="1"/>
          <w:sz w:val="18"/>
          <w:szCs w:val="18"/>
        </w:rPr>
        <w:t>3.4.2</w:t>
      </w:r>
      <w:r>
        <w:rPr>
          <w:rFonts w:ascii="宋体" w:hAnsi="宋体" w:cs="宋体"/>
          <w:spacing w:val="2"/>
          <w:sz w:val="18"/>
          <w:szCs w:val="18"/>
        </w:rPr>
        <w:t>项和第</w:t>
      </w:r>
      <w:r>
        <w:rPr>
          <w:rFonts w:ascii="宋体" w:hAnsi="宋体" w:cs="Calibri"/>
          <w:spacing w:val="2"/>
          <w:sz w:val="18"/>
          <w:szCs w:val="18"/>
        </w:rPr>
        <w:t>3.4.3</w:t>
      </w:r>
      <w:r>
        <w:rPr>
          <w:rFonts w:ascii="宋体" w:hAnsi="宋体" w:cs="宋体"/>
          <w:spacing w:val="2"/>
          <w:sz w:val="18"/>
          <w:szCs w:val="18"/>
        </w:rPr>
        <w:t>项的规定对投标报价进行修正，评标价＝投标函文字报价－暂估</w:t>
      </w:r>
      <w:r>
        <w:rPr>
          <w:rFonts w:ascii="宋体" w:hAnsi="宋体" w:cs="宋体"/>
          <w:spacing w:val="1"/>
          <w:sz w:val="18"/>
          <w:szCs w:val="18"/>
        </w:rPr>
        <w:t>价－暂列金额（不含计日工总</w:t>
      </w:r>
      <w:bookmarkStart w:id="4" w:name="bookmark299"/>
      <w:bookmarkEnd w:id="4"/>
      <w:r>
        <w:rPr>
          <w:rFonts w:ascii="宋体" w:hAnsi="宋体" w:cs="宋体"/>
          <w:spacing w:val="-3"/>
          <w:sz w:val="18"/>
          <w:szCs w:val="18"/>
        </w:rPr>
        <w:t>额）。</w:t>
      </w:r>
    </w:p>
    <w:p w:rsidR="00210479" w:rsidRDefault="00600E2C">
      <w:pPr>
        <w:spacing w:before="62" w:line="242" w:lineRule="auto"/>
        <w:ind w:left="122"/>
        <w:rPr>
          <w:rFonts w:ascii="宋体" w:hAnsi="宋体" w:cs="宋体"/>
          <w:sz w:val="18"/>
          <w:szCs w:val="18"/>
        </w:rPr>
      </w:pPr>
      <w:r>
        <w:rPr>
          <w:rFonts w:ascii="宋体" w:hAnsi="宋体" w:cs="Calibri"/>
          <w:spacing w:val="-1"/>
          <w:position w:val="5"/>
          <w:sz w:val="11"/>
          <w:szCs w:val="11"/>
        </w:rPr>
        <w:t xml:space="preserve">②    </w:t>
      </w:r>
      <w:r>
        <w:rPr>
          <w:rFonts w:ascii="宋体" w:hAnsi="宋体" w:cs="宋体"/>
          <w:spacing w:val="-1"/>
          <w:sz w:val="18"/>
          <w:szCs w:val="18"/>
        </w:rPr>
        <w:t>该数量的设置应避免本办法演变为经评审的最低投标价法，该数量应不少于</w:t>
      </w:r>
      <w:r>
        <w:rPr>
          <w:rFonts w:ascii="宋体" w:hAnsi="宋体" w:cs="Calibri"/>
          <w:spacing w:val="-1"/>
          <w:sz w:val="18"/>
          <w:szCs w:val="18"/>
        </w:rPr>
        <w:t>3</w:t>
      </w:r>
      <w:r>
        <w:rPr>
          <w:rFonts w:ascii="宋体" w:hAnsi="宋体" w:cs="宋体"/>
          <w:spacing w:val="-1"/>
          <w:sz w:val="18"/>
          <w:szCs w:val="18"/>
        </w:rPr>
        <w:t>名，最高不宜超过</w:t>
      </w:r>
      <w:r>
        <w:rPr>
          <w:rFonts w:ascii="宋体" w:hAnsi="宋体" w:cs="Calibri"/>
          <w:spacing w:val="-2"/>
          <w:sz w:val="18"/>
          <w:szCs w:val="18"/>
        </w:rPr>
        <w:t>10</w:t>
      </w:r>
      <w:r>
        <w:rPr>
          <w:rFonts w:ascii="宋体" w:hAnsi="宋体" w:cs="宋体"/>
          <w:spacing w:val="-2"/>
          <w:sz w:val="18"/>
          <w:szCs w:val="18"/>
        </w:rPr>
        <w:t>名。</w:t>
      </w:r>
    </w:p>
    <w:p w:rsidR="00210479" w:rsidRDefault="00210479">
      <w:pPr>
        <w:spacing w:line="226" w:lineRule="exact"/>
        <w:rPr>
          <w:rFonts w:ascii="宋体" w:hAnsi="宋体"/>
          <w:sz w:val="19"/>
          <w:szCs w:val="19"/>
        </w:rPr>
        <w:sectPr w:rsidR="00210479">
          <w:headerReference w:type="default" r:id="rId13"/>
          <w:footerReference w:type="default" r:id="rId14"/>
          <w:pgSz w:w="11907" w:h="16840"/>
          <w:pgMar w:top="1104" w:right="1477" w:bottom="1257" w:left="1533" w:header="1090" w:footer="1092" w:gutter="0"/>
          <w:cols w:space="720"/>
        </w:sectPr>
      </w:pPr>
    </w:p>
    <w:p w:rsidR="00210479" w:rsidRDefault="00600E2C">
      <w:pPr>
        <w:spacing w:before="56"/>
        <w:rPr>
          <w:rFonts w:ascii="宋体" w:hAnsi="宋体"/>
        </w:rPr>
      </w:pPr>
      <w:r>
        <w:rPr>
          <w:rFonts w:ascii="宋体" w:hAnsi="宋体"/>
          <w:noProof/>
        </w:rPr>
        <w:lastRenderedPageBreak/>
        <mc:AlternateContent>
          <mc:Choice Requires="wps">
            <w:drawing>
              <wp:anchor distT="0" distB="0" distL="114300" distR="114300" simplePos="0" relativeHeight="251666432" behindDoc="0" locked="0" layoutInCell="0" allowOverlap="1">
                <wp:simplePos x="0" y="0"/>
                <wp:positionH relativeFrom="page">
                  <wp:posOffset>1043940</wp:posOffset>
                </wp:positionH>
                <wp:positionV relativeFrom="page">
                  <wp:posOffset>692150</wp:posOffset>
                </wp:positionV>
                <wp:extent cx="550862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508625" cy="9525"/>
                        </a:xfrm>
                        <a:custGeom>
                          <a:avLst/>
                          <a:gdLst/>
                          <a:ahLst/>
                          <a:cxnLst/>
                          <a:rect l="0" t="0" r="0" b="0"/>
                          <a:pathLst>
                            <a:path w="8675" h="15">
                              <a:moveTo>
                                <a:pt x="0" y="0"/>
                              </a:moveTo>
                              <a:lnTo>
                                <a:pt x="8675" y="0"/>
                              </a:lnTo>
                              <a:lnTo>
                                <a:pt x="8675"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82.2pt;margin-top:54.5pt;height:0.75pt;width:433.75pt;mso-position-horizontal-relative:page;mso-position-vertical-relative:page;z-index:251666432;mso-width-relative:page;mso-height-relative:page;" fillcolor="#000000" filled="t" stroked="f" coordsize="8675,15" o:allowincell="f" o:gfxdata="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Tv/fYAAAADAEAAA8AAAAAAAAA&#10;AQAgAAAAIgAAAGRycy9kb3ducmV2LnhtbFBLAQIUABQAAAAIAIdO4kBjGPSWEQIAAHsEAAAOAAAA&#10;AAAAAAEAIAAAACcBAABkcnMvZTJvRG9jLnhtbFBLBQYAAAAABgAGAFkBAACqBQAAAAA=&#10;" path="m0,0l8675,0,8675,14,0,14,0,0xe">
                <v:fill on="t" focussize="0,0"/>
                <v:stroke on="f"/>
                <v:imagedata o:title=""/>
                <o:lock v:ext="edit" aspectratio="f"/>
              </v:shape>
            </w:pict>
          </mc:Fallback>
        </mc:AlternateContent>
      </w:r>
    </w:p>
    <w:p w:rsidR="00210479" w:rsidRDefault="00210479">
      <w:pPr>
        <w:spacing w:before="56"/>
        <w:rPr>
          <w:rFonts w:ascii="宋体" w:hAnsi="宋体"/>
        </w:rPr>
      </w:pPr>
    </w:p>
    <w:tbl>
      <w:tblPr>
        <w:tblStyle w:val="TableNormal"/>
        <w:tblpPr w:leftFromText="180" w:rightFromText="180" w:vertAnchor="text" w:horzAnchor="page" w:tblpX="1501" w:tblpY="225"/>
        <w:tblOverlap w:val="never"/>
        <w:tblW w:w="88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6"/>
        <w:gridCol w:w="1305"/>
        <w:gridCol w:w="1185"/>
        <w:gridCol w:w="2325"/>
        <w:gridCol w:w="945"/>
        <w:gridCol w:w="2114"/>
      </w:tblGrid>
      <w:tr w:rsidR="00210479">
        <w:trPr>
          <w:trHeight w:val="3911"/>
        </w:trPr>
        <w:tc>
          <w:tcPr>
            <w:tcW w:w="1016" w:type="dxa"/>
            <w:vMerge w:val="restart"/>
            <w:tcBorders>
              <w:bottom w:val="nil"/>
            </w:tcBorders>
          </w:tcPr>
          <w:p w:rsidR="00210479" w:rsidRDefault="00210479">
            <w:pPr>
              <w:rPr>
                <w:rFonts w:ascii="宋体" w:hAnsi="宋体"/>
              </w:rPr>
            </w:pPr>
          </w:p>
        </w:tc>
        <w:tc>
          <w:tcPr>
            <w:tcW w:w="1305" w:type="dxa"/>
            <w:vMerge w:val="restart"/>
            <w:tcBorders>
              <w:bottom w:val="nil"/>
            </w:tcBorders>
          </w:tcPr>
          <w:p w:rsidR="00210479" w:rsidRDefault="00210479">
            <w:pPr>
              <w:rPr>
                <w:rFonts w:ascii="宋体" w:hAnsi="宋体"/>
              </w:rPr>
            </w:pPr>
          </w:p>
        </w:tc>
        <w:tc>
          <w:tcPr>
            <w:tcW w:w="1185" w:type="dxa"/>
            <w:vMerge w:val="restart"/>
            <w:tcBorders>
              <w:bottom w:val="nil"/>
            </w:tcBorders>
          </w:tcPr>
          <w:p w:rsidR="00210479" w:rsidRDefault="00210479">
            <w:pPr>
              <w:rPr>
                <w:rFonts w:ascii="宋体" w:hAnsi="宋体"/>
              </w:rPr>
            </w:pPr>
          </w:p>
        </w:tc>
        <w:tc>
          <w:tcPr>
            <w:tcW w:w="2325" w:type="dxa"/>
          </w:tcPr>
          <w:p w:rsidR="00210479" w:rsidRDefault="00210479">
            <w:pPr>
              <w:rPr>
                <w:rFonts w:ascii="宋体" w:hAnsi="宋体"/>
              </w:rPr>
            </w:pPr>
          </w:p>
        </w:tc>
        <w:tc>
          <w:tcPr>
            <w:tcW w:w="945" w:type="dxa"/>
          </w:tcPr>
          <w:p w:rsidR="00210479" w:rsidRDefault="00210479">
            <w:pPr>
              <w:rPr>
                <w:rFonts w:ascii="宋体" w:hAnsi="宋体"/>
              </w:rPr>
            </w:pPr>
          </w:p>
        </w:tc>
        <w:tc>
          <w:tcPr>
            <w:tcW w:w="2114" w:type="dxa"/>
          </w:tcPr>
          <w:p w:rsidR="00210479" w:rsidRDefault="00600E2C">
            <w:pPr>
              <w:pStyle w:val="TableText"/>
              <w:spacing w:before="132" w:line="228" w:lineRule="auto"/>
              <w:ind w:left="125"/>
              <w:rPr>
                <w:sz w:val="20"/>
                <w:szCs w:val="20"/>
              </w:rPr>
            </w:pPr>
            <w:r>
              <w:rPr>
                <w:spacing w:val="5"/>
                <w:sz w:val="20"/>
                <w:szCs w:val="20"/>
              </w:rPr>
              <w:t>（包括总工期、</w:t>
            </w:r>
          </w:p>
          <w:p w:rsidR="00210479" w:rsidRDefault="00600E2C">
            <w:pPr>
              <w:pStyle w:val="TableText"/>
              <w:spacing w:before="24" w:line="228" w:lineRule="auto"/>
              <w:ind w:left="115"/>
              <w:rPr>
                <w:sz w:val="20"/>
                <w:szCs w:val="20"/>
              </w:rPr>
            </w:pPr>
            <w:r>
              <w:rPr>
                <w:spacing w:val="-4"/>
                <w:sz w:val="20"/>
                <w:szCs w:val="20"/>
              </w:rPr>
              <w:t>节点工期）的分</w:t>
            </w:r>
          </w:p>
          <w:p w:rsidR="00210479" w:rsidRDefault="00600E2C">
            <w:pPr>
              <w:pStyle w:val="TableText"/>
              <w:spacing w:before="27" w:line="251" w:lineRule="auto"/>
              <w:ind w:left="185" w:right="105" w:hanging="68"/>
              <w:rPr>
                <w:sz w:val="20"/>
                <w:szCs w:val="20"/>
              </w:rPr>
            </w:pPr>
            <w:r>
              <w:rPr>
                <w:spacing w:val="-4"/>
                <w:sz w:val="20"/>
                <w:szCs w:val="20"/>
              </w:rPr>
              <w:t>析，对重要问题</w:t>
            </w:r>
            <w:r>
              <w:rPr>
                <w:spacing w:val="6"/>
                <w:sz w:val="20"/>
                <w:szCs w:val="20"/>
              </w:rPr>
              <w:t>能够提出有效</w:t>
            </w:r>
          </w:p>
          <w:p w:rsidR="00210479" w:rsidRDefault="00600E2C">
            <w:pPr>
              <w:pStyle w:val="TableText"/>
              <w:spacing w:line="251" w:lineRule="auto"/>
              <w:ind w:left="116" w:right="72" w:firstLine="63"/>
              <w:rPr>
                <w:sz w:val="20"/>
                <w:szCs w:val="20"/>
              </w:rPr>
            </w:pPr>
            <w:r>
              <w:rPr>
                <w:spacing w:val="7"/>
                <w:sz w:val="20"/>
                <w:szCs w:val="20"/>
              </w:rPr>
              <w:t>可行的解决办</w:t>
            </w:r>
            <w:r>
              <w:rPr>
                <w:spacing w:val="1"/>
                <w:sz w:val="20"/>
                <w:szCs w:val="20"/>
              </w:rPr>
              <w:t>法和具体措施，</w:t>
            </w:r>
            <w:r>
              <w:rPr>
                <w:spacing w:val="18"/>
                <w:sz w:val="20"/>
                <w:szCs w:val="20"/>
              </w:rPr>
              <w:t>能够合理安排</w:t>
            </w:r>
          </w:p>
          <w:p w:rsidR="00210479" w:rsidRDefault="00600E2C">
            <w:pPr>
              <w:pStyle w:val="TableText"/>
              <w:spacing w:before="1" w:line="251" w:lineRule="auto"/>
              <w:ind w:left="114" w:right="105" w:firstLine="71"/>
              <w:rPr>
                <w:sz w:val="20"/>
                <w:szCs w:val="20"/>
              </w:rPr>
            </w:pPr>
            <w:r>
              <w:rPr>
                <w:spacing w:val="6"/>
                <w:sz w:val="20"/>
                <w:szCs w:val="20"/>
              </w:rPr>
              <w:t>雨季的施工内</w:t>
            </w:r>
            <w:r>
              <w:rPr>
                <w:spacing w:val="-4"/>
                <w:sz w:val="20"/>
                <w:szCs w:val="20"/>
              </w:rPr>
              <w:t>容。对保障工期</w:t>
            </w:r>
            <w:r>
              <w:rPr>
                <w:spacing w:val="18"/>
                <w:sz w:val="20"/>
                <w:szCs w:val="20"/>
              </w:rPr>
              <w:t>问题有具体措</w:t>
            </w:r>
            <w:r>
              <w:rPr>
                <w:spacing w:val="-4"/>
                <w:sz w:val="20"/>
                <w:szCs w:val="20"/>
              </w:rPr>
              <w:t>施，完全满足项</w:t>
            </w:r>
          </w:p>
          <w:p w:rsidR="00210479" w:rsidRDefault="00600E2C">
            <w:pPr>
              <w:pStyle w:val="TableText"/>
              <w:spacing w:line="227" w:lineRule="auto"/>
              <w:ind w:left="155"/>
              <w:rPr>
                <w:sz w:val="20"/>
                <w:szCs w:val="20"/>
              </w:rPr>
            </w:pPr>
            <w:r>
              <w:rPr>
                <w:spacing w:val="-10"/>
                <w:sz w:val="20"/>
                <w:szCs w:val="20"/>
              </w:rPr>
              <w:t>目施工需要。横</w:t>
            </w:r>
          </w:p>
          <w:p w:rsidR="00210479" w:rsidRDefault="00600E2C">
            <w:pPr>
              <w:pStyle w:val="TableText"/>
              <w:spacing w:before="28" w:line="250" w:lineRule="auto"/>
              <w:ind w:left="153" w:right="105" w:hanging="17"/>
              <w:rPr>
                <w:sz w:val="20"/>
                <w:szCs w:val="20"/>
              </w:rPr>
            </w:pPr>
            <w:r>
              <w:rPr>
                <w:spacing w:val="-7"/>
                <w:sz w:val="20"/>
                <w:szCs w:val="20"/>
              </w:rPr>
              <w:t>向对比、酌情打</w:t>
            </w:r>
            <w:r>
              <w:rPr>
                <w:spacing w:val="4"/>
                <w:sz w:val="20"/>
                <w:szCs w:val="20"/>
              </w:rPr>
              <w:t>分，得分6-10</w:t>
            </w:r>
          </w:p>
          <w:p w:rsidR="00210479" w:rsidRDefault="00600E2C">
            <w:pPr>
              <w:pStyle w:val="TableText"/>
              <w:spacing w:line="228" w:lineRule="auto"/>
              <w:ind w:left="600"/>
              <w:rPr>
                <w:sz w:val="20"/>
                <w:szCs w:val="20"/>
              </w:rPr>
            </w:pPr>
            <w:r>
              <w:rPr>
                <w:spacing w:val="-1"/>
                <w:sz w:val="20"/>
                <w:szCs w:val="20"/>
              </w:rPr>
              <w:t>分。</w:t>
            </w:r>
          </w:p>
        </w:tc>
      </w:tr>
      <w:tr w:rsidR="00210479">
        <w:trPr>
          <w:trHeight w:val="3399"/>
        </w:trPr>
        <w:tc>
          <w:tcPr>
            <w:tcW w:w="1016" w:type="dxa"/>
            <w:vMerge/>
            <w:tcBorders>
              <w:top w:val="nil"/>
              <w:bottom w:val="nil"/>
            </w:tcBorders>
          </w:tcPr>
          <w:p w:rsidR="00210479" w:rsidRDefault="00210479">
            <w:pPr>
              <w:rPr>
                <w:rFonts w:ascii="宋体" w:hAnsi="宋体"/>
              </w:rPr>
            </w:pPr>
          </w:p>
        </w:tc>
        <w:tc>
          <w:tcPr>
            <w:tcW w:w="1305" w:type="dxa"/>
            <w:vMerge/>
            <w:tcBorders>
              <w:top w:val="nil"/>
              <w:bottom w:val="nil"/>
            </w:tcBorders>
          </w:tcPr>
          <w:p w:rsidR="00210479" w:rsidRDefault="00210479">
            <w:pPr>
              <w:rPr>
                <w:rFonts w:ascii="宋体" w:hAnsi="宋体"/>
              </w:rPr>
            </w:pPr>
          </w:p>
        </w:tc>
        <w:tc>
          <w:tcPr>
            <w:tcW w:w="1185" w:type="dxa"/>
            <w:vMerge/>
            <w:tcBorders>
              <w:top w:val="nil"/>
              <w:bottom w:val="nil"/>
            </w:tcBorders>
          </w:tcPr>
          <w:p w:rsidR="00210479" w:rsidRDefault="00210479">
            <w:pPr>
              <w:rPr>
                <w:rFonts w:ascii="宋体" w:hAnsi="宋体"/>
              </w:rPr>
            </w:pPr>
          </w:p>
        </w:tc>
        <w:tc>
          <w:tcPr>
            <w:tcW w:w="2325" w:type="dxa"/>
          </w:tcPr>
          <w:p w:rsidR="00210479" w:rsidRDefault="00210479">
            <w:pPr>
              <w:spacing w:line="283" w:lineRule="auto"/>
              <w:rPr>
                <w:rFonts w:ascii="宋体" w:hAnsi="宋体"/>
              </w:rPr>
            </w:pPr>
          </w:p>
          <w:p w:rsidR="00210479" w:rsidRDefault="00210479">
            <w:pPr>
              <w:spacing w:line="283" w:lineRule="auto"/>
              <w:rPr>
                <w:rFonts w:ascii="宋体" w:hAnsi="宋体"/>
              </w:rPr>
            </w:pPr>
          </w:p>
          <w:p w:rsidR="00210479" w:rsidRDefault="00210479">
            <w:pPr>
              <w:spacing w:line="283" w:lineRule="auto"/>
              <w:rPr>
                <w:rFonts w:ascii="宋体" w:hAnsi="宋体"/>
              </w:rPr>
            </w:pPr>
          </w:p>
          <w:p w:rsidR="00210479" w:rsidRDefault="00210479">
            <w:pPr>
              <w:spacing w:line="283" w:lineRule="auto"/>
              <w:rPr>
                <w:rFonts w:ascii="宋体" w:hAnsi="宋体"/>
              </w:rPr>
            </w:pPr>
          </w:p>
          <w:p w:rsidR="00210479" w:rsidRDefault="00210479">
            <w:pPr>
              <w:spacing w:line="284" w:lineRule="auto"/>
              <w:rPr>
                <w:rFonts w:ascii="宋体" w:hAnsi="宋体"/>
              </w:rPr>
            </w:pPr>
          </w:p>
          <w:p w:rsidR="00210479" w:rsidRDefault="00600E2C">
            <w:pPr>
              <w:pStyle w:val="TableText"/>
              <w:spacing w:before="65" w:line="228" w:lineRule="auto"/>
              <w:ind w:left="154"/>
              <w:rPr>
                <w:sz w:val="20"/>
                <w:szCs w:val="20"/>
              </w:rPr>
            </w:pPr>
            <w:r>
              <w:rPr>
                <w:spacing w:val="9"/>
                <w:sz w:val="20"/>
                <w:szCs w:val="20"/>
              </w:rPr>
              <w:t>对项目重点、难点工程</w:t>
            </w:r>
          </w:p>
          <w:p w:rsidR="00210479" w:rsidRDefault="00600E2C">
            <w:pPr>
              <w:pStyle w:val="TableText"/>
              <w:spacing w:before="26" w:line="228" w:lineRule="auto"/>
              <w:ind w:left="172"/>
              <w:rPr>
                <w:sz w:val="20"/>
                <w:szCs w:val="20"/>
              </w:rPr>
            </w:pPr>
            <w:r>
              <w:rPr>
                <w:spacing w:val="7"/>
                <w:sz w:val="20"/>
                <w:szCs w:val="20"/>
              </w:rPr>
              <w:t>的理解及施工方案、工</w:t>
            </w:r>
          </w:p>
          <w:p w:rsidR="00210479" w:rsidRDefault="00600E2C">
            <w:pPr>
              <w:pStyle w:val="TableText"/>
              <w:spacing w:before="24" w:line="228" w:lineRule="auto"/>
              <w:ind w:left="897"/>
              <w:rPr>
                <w:sz w:val="20"/>
                <w:szCs w:val="20"/>
              </w:rPr>
            </w:pPr>
            <w:r>
              <w:rPr>
                <w:spacing w:val="5"/>
                <w:sz w:val="20"/>
                <w:szCs w:val="20"/>
              </w:rPr>
              <w:t>艺流程</w:t>
            </w:r>
          </w:p>
        </w:tc>
        <w:tc>
          <w:tcPr>
            <w:tcW w:w="945" w:type="dxa"/>
          </w:tcPr>
          <w:p w:rsidR="00210479" w:rsidRDefault="00210479">
            <w:pPr>
              <w:spacing w:line="258" w:lineRule="auto"/>
              <w:rPr>
                <w:rFonts w:ascii="宋体" w:hAnsi="宋体"/>
              </w:rPr>
            </w:pPr>
          </w:p>
          <w:p w:rsidR="00210479" w:rsidRDefault="00210479">
            <w:pPr>
              <w:spacing w:line="258" w:lineRule="auto"/>
              <w:rPr>
                <w:rFonts w:ascii="宋体" w:hAnsi="宋体"/>
              </w:rPr>
            </w:pPr>
          </w:p>
          <w:p w:rsidR="00210479" w:rsidRDefault="00210479">
            <w:pPr>
              <w:spacing w:line="259" w:lineRule="auto"/>
              <w:rPr>
                <w:rFonts w:ascii="宋体" w:hAnsi="宋体"/>
              </w:rPr>
            </w:pPr>
          </w:p>
          <w:p w:rsidR="00210479" w:rsidRDefault="00210479">
            <w:pPr>
              <w:spacing w:line="259" w:lineRule="auto"/>
              <w:rPr>
                <w:rFonts w:ascii="宋体" w:hAnsi="宋体"/>
              </w:rPr>
            </w:pPr>
          </w:p>
          <w:p w:rsidR="00210479" w:rsidRDefault="00210479">
            <w:pPr>
              <w:spacing w:line="259" w:lineRule="auto"/>
              <w:rPr>
                <w:rFonts w:ascii="宋体" w:hAnsi="宋体"/>
              </w:rPr>
            </w:pPr>
          </w:p>
          <w:p w:rsidR="00210479" w:rsidRDefault="00210479">
            <w:pPr>
              <w:spacing w:line="259" w:lineRule="auto"/>
              <w:rPr>
                <w:rFonts w:ascii="宋体" w:hAnsi="宋体"/>
              </w:rPr>
            </w:pPr>
          </w:p>
          <w:p w:rsidR="00210479" w:rsidRDefault="00600E2C">
            <w:pPr>
              <w:pStyle w:val="TableText"/>
              <w:spacing w:before="65" w:line="252" w:lineRule="auto"/>
              <w:ind w:left="326" w:right="210" w:hanging="92"/>
              <w:rPr>
                <w:sz w:val="20"/>
                <w:szCs w:val="20"/>
              </w:rPr>
            </w:pPr>
            <w:r>
              <w:rPr>
                <w:spacing w:val="-1"/>
                <w:sz w:val="20"/>
                <w:szCs w:val="20"/>
              </w:rPr>
              <w:t>10.0</w:t>
            </w:r>
            <w:r>
              <w:rPr>
                <w:sz w:val="20"/>
                <w:szCs w:val="20"/>
              </w:rPr>
              <w:t>分</w:t>
            </w:r>
          </w:p>
        </w:tc>
        <w:tc>
          <w:tcPr>
            <w:tcW w:w="2114" w:type="dxa"/>
          </w:tcPr>
          <w:p w:rsidR="00210479" w:rsidRDefault="00600E2C">
            <w:pPr>
              <w:pStyle w:val="TableText"/>
              <w:spacing w:before="129" w:line="228" w:lineRule="auto"/>
              <w:ind w:left="114"/>
              <w:rPr>
                <w:sz w:val="20"/>
                <w:szCs w:val="20"/>
              </w:rPr>
            </w:pPr>
            <w:r>
              <w:rPr>
                <w:spacing w:val="-4"/>
                <w:sz w:val="20"/>
                <w:szCs w:val="20"/>
              </w:rPr>
              <w:t>对项目重点、难</w:t>
            </w:r>
          </w:p>
          <w:p w:rsidR="00210479" w:rsidRDefault="00600E2C">
            <w:pPr>
              <w:pStyle w:val="TableText"/>
              <w:spacing w:before="27" w:line="251" w:lineRule="auto"/>
              <w:ind w:left="177" w:right="72" w:hanging="51"/>
              <w:rPr>
                <w:sz w:val="20"/>
                <w:szCs w:val="20"/>
              </w:rPr>
            </w:pPr>
            <w:r>
              <w:rPr>
                <w:spacing w:val="-1"/>
                <w:sz w:val="20"/>
                <w:szCs w:val="20"/>
              </w:rPr>
              <w:t>点工程的理解，</w:t>
            </w:r>
            <w:r>
              <w:rPr>
                <w:spacing w:val="8"/>
                <w:sz w:val="20"/>
                <w:szCs w:val="20"/>
              </w:rPr>
              <w:t>包括地质条件</w:t>
            </w:r>
          </w:p>
          <w:p w:rsidR="00210479" w:rsidRDefault="00600E2C">
            <w:pPr>
              <w:pStyle w:val="TableText"/>
              <w:spacing w:line="250" w:lineRule="auto"/>
              <w:ind w:left="117" w:right="105" w:firstLine="59"/>
              <w:rPr>
                <w:sz w:val="20"/>
                <w:szCs w:val="20"/>
              </w:rPr>
            </w:pPr>
            <w:r>
              <w:rPr>
                <w:spacing w:val="8"/>
                <w:sz w:val="20"/>
                <w:szCs w:val="20"/>
              </w:rPr>
              <w:t>对施工的影响</w:t>
            </w:r>
            <w:r>
              <w:rPr>
                <w:spacing w:val="-4"/>
                <w:sz w:val="20"/>
                <w:szCs w:val="20"/>
              </w:rPr>
              <w:t>分析；对路面工</w:t>
            </w:r>
          </w:p>
          <w:p w:rsidR="00210479" w:rsidRDefault="00600E2C">
            <w:pPr>
              <w:pStyle w:val="TableText"/>
              <w:spacing w:before="1" w:line="252" w:lineRule="auto"/>
              <w:ind w:left="178" w:right="105" w:hanging="64"/>
              <w:rPr>
                <w:sz w:val="20"/>
                <w:szCs w:val="20"/>
              </w:rPr>
            </w:pPr>
            <w:r>
              <w:rPr>
                <w:spacing w:val="-4"/>
                <w:sz w:val="20"/>
                <w:szCs w:val="20"/>
              </w:rPr>
              <w:t>程、交通工程及</w:t>
            </w:r>
            <w:r>
              <w:rPr>
                <w:spacing w:val="8"/>
                <w:sz w:val="20"/>
                <w:szCs w:val="20"/>
              </w:rPr>
              <w:t>沿线设施等分</w:t>
            </w:r>
          </w:p>
          <w:p w:rsidR="00210479" w:rsidRDefault="00600E2C">
            <w:pPr>
              <w:pStyle w:val="TableText"/>
              <w:spacing w:before="3" w:line="250" w:lineRule="auto"/>
              <w:ind w:left="114" w:right="56" w:firstLine="65"/>
              <w:rPr>
                <w:sz w:val="20"/>
                <w:szCs w:val="20"/>
              </w:rPr>
            </w:pPr>
            <w:r>
              <w:rPr>
                <w:spacing w:val="7"/>
                <w:sz w:val="20"/>
                <w:szCs w:val="20"/>
              </w:rPr>
              <w:t>别选用适合的</w:t>
            </w:r>
            <w:r>
              <w:rPr>
                <w:spacing w:val="-4"/>
                <w:sz w:val="20"/>
                <w:szCs w:val="20"/>
              </w:rPr>
              <w:t>施工方法、施工</w:t>
            </w:r>
            <w:r>
              <w:rPr>
                <w:spacing w:val="18"/>
                <w:sz w:val="20"/>
                <w:szCs w:val="20"/>
              </w:rPr>
              <w:t>工艺和工艺流</w:t>
            </w:r>
            <w:r>
              <w:rPr>
                <w:spacing w:val="3"/>
                <w:sz w:val="20"/>
                <w:szCs w:val="20"/>
              </w:rPr>
              <w:t>程，横向对比、</w:t>
            </w:r>
          </w:p>
          <w:p w:rsidR="00210479" w:rsidRDefault="00600E2C">
            <w:pPr>
              <w:pStyle w:val="TableText"/>
              <w:spacing w:before="1" w:line="227" w:lineRule="auto"/>
              <w:ind w:left="117"/>
              <w:rPr>
                <w:sz w:val="20"/>
                <w:szCs w:val="20"/>
              </w:rPr>
            </w:pPr>
            <w:r>
              <w:rPr>
                <w:spacing w:val="-4"/>
                <w:sz w:val="20"/>
                <w:szCs w:val="20"/>
              </w:rPr>
              <w:t>酌情打分，得分</w:t>
            </w:r>
          </w:p>
          <w:p w:rsidR="00210479" w:rsidRDefault="00600E2C">
            <w:pPr>
              <w:pStyle w:val="TableText"/>
              <w:spacing w:before="27" w:line="228" w:lineRule="auto"/>
              <w:ind w:left="364"/>
              <w:rPr>
                <w:sz w:val="20"/>
                <w:szCs w:val="20"/>
              </w:rPr>
            </w:pPr>
            <w:r>
              <w:rPr>
                <w:spacing w:val="1"/>
                <w:sz w:val="20"/>
                <w:szCs w:val="20"/>
              </w:rPr>
              <w:t>6-10分。</w:t>
            </w:r>
          </w:p>
        </w:tc>
      </w:tr>
      <w:tr w:rsidR="00210479">
        <w:trPr>
          <w:trHeight w:val="5395"/>
        </w:trPr>
        <w:tc>
          <w:tcPr>
            <w:tcW w:w="1016" w:type="dxa"/>
            <w:vMerge/>
            <w:tcBorders>
              <w:top w:val="nil"/>
            </w:tcBorders>
          </w:tcPr>
          <w:p w:rsidR="00210479" w:rsidRDefault="00210479">
            <w:pPr>
              <w:rPr>
                <w:rFonts w:ascii="宋体" w:hAnsi="宋体"/>
              </w:rPr>
            </w:pPr>
          </w:p>
        </w:tc>
        <w:tc>
          <w:tcPr>
            <w:tcW w:w="1305" w:type="dxa"/>
            <w:vMerge/>
            <w:tcBorders>
              <w:top w:val="nil"/>
            </w:tcBorders>
          </w:tcPr>
          <w:p w:rsidR="00210479" w:rsidRDefault="00210479">
            <w:pPr>
              <w:rPr>
                <w:rFonts w:ascii="宋体" w:hAnsi="宋体"/>
              </w:rPr>
            </w:pPr>
          </w:p>
        </w:tc>
        <w:tc>
          <w:tcPr>
            <w:tcW w:w="1185" w:type="dxa"/>
            <w:vMerge/>
            <w:tcBorders>
              <w:top w:val="nil"/>
            </w:tcBorders>
          </w:tcPr>
          <w:p w:rsidR="00210479" w:rsidRDefault="00210479">
            <w:pPr>
              <w:rPr>
                <w:rFonts w:ascii="宋体" w:hAnsi="宋体"/>
              </w:rPr>
            </w:pPr>
          </w:p>
        </w:tc>
        <w:tc>
          <w:tcPr>
            <w:tcW w:w="2325" w:type="dxa"/>
          </w:tcPr>
          <w:p w:rsidR="00210479" w:rsidRDefault="00210479">
            <w:pPr>
              <w:spacing w:line="250" w:lineRule="auto"/>
              <w:rPr>
                <w:rFonts w:ascii="宋体" w:hAnsi="宋体"/>
              </w:rPr>
            </w:pPr>
          </w:p>
          <w:p w:rsidR="00210479" w:rsidRDefault="00210479">
            <w:pPr>
              <w:spacing w:line="250" w:lineRule="auto"/>
              <w:rPr>
                <w:rFonts w:ascii="宋体" w:hAnsi="宋体"/>
              </w:rPr>
            </w:pPr>
          </w:p>
          <w:p w:rsidR="00210479" w:rsidRDefault="00210479">
            <w:pPr>
              <w:spacing w:line="250" w:lineRule="auto"/>
              <w:rPr>
                <w:rFonts w:ascii="宋体" w:hAnsi="宋体"/>
              </w:rPr>
            </w:pPr>
          </w:p>
          <w:p w:rsidR="00210479" w:rsidRDefault="00210479">
            <w:pPr>
              <w:spacing w:line="250" w:lineRule="auto"/>
              <w:rPr>
                <w:rFonts w:ascii="宋体" w:hAnsi="宋体"/>
              </w:rPr>
            </w:pPr>
          </w:p>
          <w:p w:rsidR="00210479" w:rsidRDefault="00210479">
            <w:pPr>
              <w:spacing w:line="250" w:lineRule="auto"/>
              <w:rPr>
                <w:rFonts w:ascii="宋体" w:hAnsi="宋体"/>
              </w:rPr>
            </w:pPr>
          </w:p>
          <w:p w:rsidR="00210479" w:rsidRDefault="00210479">
            <w:pPr>
              <w:spacing w:line="250" w:lineRule="auto"/>
              <w:rPr>
                <w:rFonts w:ascii="宋体" w:hAnsi="宋体"/>
              </w:rPr>
            </w:pPr>
          </w:p>
          <w:p w:rsidR="00210479" w:rsidRDefault="00210479">
            <w:pPr>
              <w:spacing w:line="250" w:lineRule="auto"/>
              <w:rPr>
                <w:rFonts w:ascii="宋体" w:hAnsi="宋体"/>
              </w:rPr>
            </w:pPr>
          </w:p>
          <w:p w:rsidR="00210479" w:rsidRDefault="00210479">
            <w:pPr>
              <w:spacing w:line="250" w:lineRule="auto"/>
              <w:rPr>
                <w:rFonts w:ascii="宋体" w:hAnsi="宋体"/>
              </w:rPr>
            </w:pPr>
          </w:p>
          <w:p w:rsidR="00210479" w:rsidRDefault="00210479">
            <w:pPr>
              <w:spacing w:line="251" w:lineRule="auto"/>
              <w:rPr>
                <w:rFonts w:ascii="宋体" w:hAnsi="宋体"/>
              </w:rPr>
            </w:pPr>
          </w:p>
          <w:p w:rsidR="00210479" w:rsidRDefault="00210479">
            <w:pPr>
              <w:spacing w:line="251" w:lineRule="auto"/>
              <w:rPr>
                <w:rFonts w:ascii="宋体" w:hAnsi="宋体"/>
              </w:rPr>
            </w:pPr>
          </w:p>
          <w:p w:rsidR="00210479" w:rsidRDefault="00600E2C">
            <w:pPr>
              <w:pStyle w:val="TableText"/>
              <w:spacing w:before="65" w:line="252" w:lineRule="auto"/>
              <w:ind w:left="679" w:right="150" w:hanging="525"/>
              <w:rPr>
                <w:sz w:val="20"/>
                <w:szCs w:val="20"/>
              </w:rPr>
            </w:pPr>
            <w:r>
              <w:rPr>
                <w:spacing w:val="9"/>
                <w:sz w:val="20"/>
                <w:szCs w:val="20"/>
              </w:rPr>
              <w:t>施工队伍组织计划及资</w:t>
            </w:r>
            <w:r>
              <w:rPr>
                <w:spacing w:val="8"/>
                <w:sz w:val="20"/>
                <w:szCs w:val="20"/>
              </w:rPr>
              <w:t>源配备计划</w:t>
            </w:r>
          </w:p>
        </w:tc>
        <w:tc>
          <w:tcPr>
            <w:tcW w:w="945" w:type="dxa"/>
          </w:tcPr>
          <w:p w:rsidR="00210479" w:rsidRDefault="00210479">
            <w:pPr>
              <w:spacing w:line="263" w:lineRule="auto"/>
              <w:rPr>
                <w:rFonts w:ascii="宋体" w:hAnsi="宋体"/>
              </w:rPr>
            </w:pPr>
          </w:p>
          <w:p w:rsidR="00210479" w:rsidRDefault="00210479">
            <w:pPr>
              <w:spacing w:line="263" w:lineRule="auto"/>
              <w:rPr>
                <w:rFonts w:ascii="宋体" w:hAnsi="宋体"/>
              </w:rPr>
            </w:pPr>
          </w:p>
          <w:p w:rsidR="00210479" w:rsidRDefault="00210479">
            <w:pPr>
              <w:spacing w:line="263" w:lineRule="auto"/>
              <w:rPr>
                <w:rFonts w:ascii="宋体" w:hAnsi="宋体"/>
              </w:rPr>
            </w:pPr>
          </w:p>
          <w:p w:rsidR="00210479" w:rsidRDefault="00210479">
            <w:pPr>
              <w:spacing w:line="263" w:lineRule="auto"/>
              <w:rPr>
                <w:rFonts w:ascii="宋体" w:hAnsi="宋体"/>
              </w:rPr>
            </w:pPr>
          </w:p>
          <w:p w:rsidR="00210479" w:rsidRDefault="00210479">
            <w:pPr>
              <w:spacing w:line="263" w:lineRule="auto"/>
              <w:rPr>
                <w:rFonts w:ascii="宋体" w:hAnsi="宋体"/>
              </w:rPr>
            </w:pPr>
          </w:p>
          <w:p w:rsidR="00210479" w:rsidRDefault="00210479">
            <w:pPr>
              <w:spacing w:line="264" w:lineRule="auto"/>
              <w:rPr>
                <w:rFonts w:ascii="宋体" w:hAnsi="宋体"/>
              </w:rPr>
            </w:pPr>
          </w:p>
          <w:p w:rsidR="00210479" w:rsidRDefault="00210479">
            <w:pPr>
              <w:spacing w:line="264" w:lineRule="auto"/>
              <w:rPr>
                <w:rFonts w:ascii="宋体" w:hAnsi="宋体"/>
              </w:rPr>
            </w:pPr>
          </w:p>
          <w:p w:rsidR="00210479" w:rsidRDefault="00210479">
            <w:pPr>
              <w:spacing w:line="264" w:lineRule="auto"/>
              <w:rPr>
                <w:rFonts w:ascii="宋体" w:hAnsi="宋体"/>
              </w:rPr>
            </w:pPr>
          </w:p>
          <w:p w:rsidR="00210479" w:rsidRDefault="00210479">
            <w:pPr>
              <w:spacing w:line="264" w:lineRule="auto"/>
              <w:rPr>
                <w:rFonts w:ascii="宋体" w:hAnsi="宋体"/>
              </w:rPr>
            </w:pPr>
          </w:p>
          <w:p w:rsidR="00210479" w:rsidRDefault="00210479">
            <w:pPr>
              <w:spacing w:line="264" w:lineRule="auto"/>
              <w:rPr>
                <w:rFonts w:ascii="宋体" w:hAnsi="宋体"/>
              </w:rPr>
            </w:pPr>
          </w:p>
          <w:p w:rsidR="00210479" w:rsidRDefault="00600E2C">
            <w:pPr>
              <w:pStyle w:val="TableText"/>
              <w:spacing w:before="65" w:line="228" w:lineRule="auto"/>
              <w:ind w:left="144"/>
              <w:rPr>
                <w:sz w:val="20"/>
                <w:szCs w:val="20"/>
              </w:rPr>
            </w:pPr>
            <w:r>
              <w:rPr>
                <w:spacing w:val="1"/>
                <w:sz w:val="20"/>
                <w:szCs w:val="20"/>
              </w:rPr>
              <w:t>6.0分</w:t>
            </w:r>
          </w:p>
        </w:tc>
        <w:tc>
          <w:tcPr>
            <w:tcW w:w="2114" w:type="dxa"/>
          </w:tcPr>
          <w:p w:rsidR="00210479" w:rsidRDefault="00600E2C">
            <w:pPr>
              <w:pStyle w:val="TableText"/>
              <w:spacing w:before="131" w:line="227" w:lineRule="auto"/>
              <w:ind w:left="180"/>
              <w:rPr>
                <w:sz w:val="20"/>
                <w:szCs w:val="20"/>
              </w:rPr>
            </w:pPr>
            <w:r>
              <w:rPr>
                <w:spacing w:val="7"/>
                <w:sz w:val="20"/>
                <w:szCs w:val="20"/>
              </w:rPr>
              <w:t>投标人拟投入</w:t>
            </w:r>
          </w:p>
          <w:p w:rsidR="00210479" w:rsidRDefault="00600E2C">
            <w:pPr>
              <w:pStyle w:val="TableText"/>
              <w:spacing w:before="25" w:line="228" w:lineRule="auto"/>
              <w:ind w:left="194"/>
              <w:rPr>
                <w:sz w:val="20"/>
                <w:szCs w:val="20"/>
              </w:rPr>
            </w:pPr>
            <w:r>
              <w:rPr>
                <w:spacing w:val="5"/>
                <w:sz w:val="20"/>
                <w:szCs w:val="20"/>
              </w:rPr>
              <w:t>的施工队伍对</w:t>
            </w:r>
          </w:p>
          <w:p w:rsidR="00210479" w:rsidRDefault="00600E2C">
            <w:pPr>
              <w:pStyle w:val="TableText"/>
              <w:spacing w:before="24" w:line="228" w:lineRule="auto"/>
              <w:ind w:left="181"/>
              <w:rPr>
                <w:sz w:val="20"/>
                <w:szCs w:val="20"/>
              </w:rPr>
            </w:pPr>
            <w:r>
              <w:rPr>
                <w:spacing w:val="7"/>
                <w:sz w:val="20"/>
                <w:szCs w:val="20"/>
              </w:rPr>
              <w:t>项目施工有较</w:t>
            </w:r>
          </w:p>
          <w:p w:rsidR="00210479" w:rsidRDefault="00600E2C">
            <w:pPr>
              <w:pStyle w:val="TableText"/>
              <w:spacing w:before="25" w:line="228" w:lineRule="auto"/>
              <w:ind w:left="182"/>
              <w:rPr>
                <w:sz w:val="20"/>
                <w:szCs w:val="20"/>
              </w:rPr>
            </w:pPr>
            <w:r>
              <w:rPr>
                <w:spacing w:val="7"/>
                <w:sz w:val="20"/>
                <w:szCs w:val="20"/>
              </w:rPr>
              <w:t>强的技术把握</w:t>
            </w:r>
          </w:p>
          <w:p w:rsidR="00210479" w:rsidRDefault="00600E2C">
            <w:pPr>
              <w:pStyle w:val="TableText"/>
              <w:spacing w:before="27" w:line="251" w:lineRule="auto"/>
              <w:ind w:left="114" w:right="105" w:firstLine="71"/>
              <w:rPr>
                <w:sz w:val="20"/>
                <w:szCs w:val="20"/>
              </w:rPr>
            </w:pPr>
            <w:r>
              <w:rPr>
                <w:spacing w:val="6"/>
                <w:sz w:val="20"/>
                <w:szCs w:val="20"/>
              </w:rPr>
              <w:t>能力和丰富的</w:t>
            </w:r>
            <w:r>
              <w:rPr>
                <w:spacing w:val="-4"/>
                <w:sz w:val="20"/>
                <w:szCs w:val="20"/>
              </w:rPr>
              <w:t>施工经验；其施</w:t>
            </w:r>
            <w:r>
              <w:rPr>
                <w:spacing w:val="18"/>
                <w:sz w:val="20"/>
                <w:szCs w:val="20"/>
              </w:rPr>
              <w:t>工组织计划内</w:t>
            </w:r>
            <w:r>
              <w:rPr>
                <w:spacing w:val="-4"/>
                <w:sz w:val="20"/>
                <w:szCs w:val="20"/>
              </w:rPr>
              <w:t>容详实，任务明</w:t>
            </w:r>
          </w:p>
          <w:p w:rsidR="00210479" w:rsidRDefault="00600E2C">
            <w:pPr>
              <w:pStyle w:val="TableText"/>
              <w:spacing w:line="227" w:lineRule="auto"/>
              <w:ind w:left="115"/>
              <w:rPr>
                <w:sz w:val="20"/>
                <w:szCs w:val="20"/>
              </w:rPr>
            </w:pPr>
            <w:r>
              <w:rPr>
                <w:spacing w:val="-4"/>
                <w:sz w:val="20"/>
                <w:szCs w:val="20"/>
              </w:rPr>
              <w:t>确，对施工有明</w:t>
            </w:r>
          </w:p>
          <w:p w:rsidR="00210479" w:rsidRDefault="00600E2C">
            <w:pPr>
              <w:pStyle w:val="TableText"/>
              <w:spacing w:before="28" w:line="251" w:lineRule="auto"/>
              <w:ind w:left="177" w:right="75" w:hanging="62"/>
              <w:rPr>
                <w:sz w:val="20"/>
                <w:szCs w:val="20"/>
              </w:rPr>
            </w:pPr>
            <w:r>
              <w:rPr>
                <w:spacing w:val="1"/>
                <w:sz w:val="20"/>
                <w:szCs w:val="20"/>
              </w:rPr>
              <w:t>确的指导作用；</w:t>
            </w:r>
            <w:r>
              <w:rPr>
                <w:spacing w:val="8"/>
                <w:sz w:val="20"/>
                <w:szCs w:val="20"/>
              </w:rPr>
              <w:t>拟投入施工机</w:t>
            </w:r>
          </w:p>
          <w:p w:rsidR="00210479" w:rsidRDefault="00600E2C">
            <w:pPr>
              <w:pStyle w:val="TableText"/>
              <w:spacing w:before="1" w:line="251" w:lineRule="auto"/>
              <w:ind w:left="115" w:right="72" w:firstLine="61"/>
              <w:rPr>
                <w:sz w:val="20"/>
                <w:szCs w:val="20"/>
              </w:rPr>
            </w:pPr>
            <w:r>
              <w:rPr>
                <w:spacing w:val="8"/>
                <w:sz w:val="20"/>
                <w:szCs w:val="20"/>
              </w:rPr>
              <w:t>械设备和主要</w:t>
            </w:r>
            <w:r>
              <w:rPr>
                <w:spacing w:val="1"/>
                <w:sz w:val="20"/>
                <w:szCs w:val="20"/>
              </w:rPr>
              <w:t>材料配备齐全，</w:t>
            </w:r>
          </w:p>
          <w:p w:rsidR="00210479" w:rsidRDefault="00600E2C">
            <w:pPr>
              <w:pStyle w:val="TableText"/>
              <w:spacing w:before="1" w:line="251" w:lineRule="auto"/>
              <w:ind w:left="176" w:right="105" w:hanging="59"/>
              <w:rPr>
                <w:sz w:val="20"/>
                <w:szCs w:val="20"/>
              </w:rPr>
            </w:pPr>
            <w:r>
              <w:rPr>
                <w:spacing w:val="-4"/>
                <w:sz w:val="20"/>
                <w:szCs w:val="20"/>
              </w:rPr>
              <w:t>数量充足；各专</w:t>
            </w:r>
            <w:r>
              <w:rPr>
                <w:spacing w:val="8"/>
                <w:sz w:val="20"/>
                <w:szCs w:val="20"/>
              </w:rPr>
              <w:t>业工程技术人</w:t>
            </w:r>
          </w:p>
          <w:p w:rsidR="00210479" w:rsidRDefault="00600E2C">
            <w:pPr>
              <w:pStyle w:val="TableText"/>
              <w:spacing w:line="251" w:lineRule="auto"/>
              <w:ind w:left="117" w:right="72" w:firstLine="68"/>
              <w:rPr>
                <w:sz w:val="20"/>
                <w:szCs w:val="20"/>
              </w:rPr>
            </w:pPr>
            <w:r>
              <w:rPr>
                <w:spacing w:val="6"/>
                <w:sz w:val="20"/>
                <w:szCs w:val="20"/>
              </w:rPr>
              <w:t>员、劳动力配</w:t>
            </w:r>
            <w:r>
              <w:rPr>
                <w:spacing w:val="1"/>
                <w:sz w:val="20"/>
                <w:szCs w:val="20"/>
              </w:rPr>
              <w:t>备，工种合理，</w:t>
            </w:r>
            <w:r>
              <w:rPr>
                <w:spacing w:val="18"/>
                <w:sz w:val="20"/>
                <w:szCs w:val="20"/>
              </w:rPr>
              <w:t>数量种类均能</w:t>
            </w:r>
          </w:p>
          <w:p w:rsidR="00210479" w:rsidRDefault="00600E2C">
            <w:pPr>
              <w:pStyle w:val="TableText"/>
              <w:spacing w:before="2" w:line="254" w:lineRule="auto"/>
              <w:ind w:left="117" w:right="105" w:firstLine="59"/>
              <w:rPr>
                <w:sz w:val="20"/>
                <w:szCs w:val="20"/>
              </w:rPr>
            </w:pPr>
            <w:r>
              <w:rPr>
                <w:spacing w:val="8"/>
                <w:sz w:val="20"/>
                <w:szCs w:val="20"/>
              </w:rPr>
              <w:t>满足各工序施</w:t>
            </w:r>
            <w:r>
              <w:rPr>
                <w:spacing w:val="-4"/>
                <w:sz w:val="20"/>
                <w:szCs w:val="20"/>
              </w:rPr>
              <w:t>工要求。对施工</w:t>
            </w:r>
          </w:p>
        </w:tc>
      </w:tr>
    </w:tbl>
    <w:p w:rsidR="00210479" w:rsidRDefault="00210479">
      <w:pPr>
        <w:spacing w:before="55"/>
        <w:rPr>
          <w:rFonts w:ascii="宋体" w:hAnsi="宋体"/>
        </w:rPr>
      </w:pPr>
    </w:p>
    <w:p w:rsidR="00210479" w:rsidRDefault="00210479">
      <w:pPr>
        <w:spacing w:before="3"/>
        <w:rPr>
          <w:rFonts w:ascii="宋体" w:hAnsi="宋体"/>
        </w:rPr>
      </w:pPr>
    </w:p>
    <w:p w:rsidR="00210479" w:rsidRDefault="00210479">
      <w:pPr>
        <w:spacing w:before="2"/>
        <w:rPr>
          <w:rFonts w:ascii="宋体" w:hAnsi="宋体"/>
        </w:rPr>
      </w:pPr>
    </w:p>
    <w:p w:rsidR="00210479" w:rsidRDefault="00210479">
      <w:pPr>
        <w:spacing w:before="3"/>
        <w:rPr>
          <w:rFonts w:ascii="宋体" w:hAnsi="宋体"/>
        </w:rPr>
      </w:pPr>
    </w:p>
    <w:p w:rsidR="00210479" w:rsidRDefault="00210479">
      <w:pPr>
        <w:spacing w:before="2"/>
        <w:rPr>
          <w:rFonts w:ascii="宋体" w:hAnsi="宋体"/>
        </w:rPr>
      </w:pPr>
    </w:p>
    <w:p w:rsidR="00210479" w:rsidRDefault="00210479">
      <w:pPr>
        <w:spacing w:line="242" w:lineRule="auto"/>
        <w:rPr>
          <w:rFonts w:ascii="宋体" w:hAnsi="宋体" w:cs="宋体"/>
          <w:sz w:val="18"/>
          <w:szCs w:val="18"/>
        </w:rPr>
        <w:sectPr w:rsidR="00210479">
          <w:headerReference w:type="default" r:id="rId15"/>
          <w:footerReference w:type="default" r:id="rId16"/>
          <w:pgSz w:w="11907" w:h="16840"/>
          <w:pgMar w:top="400" w:right="1475" w:bottom="1257" w:left="1531" w:header="0" w:footer="1092" w:gutter="0"/>
          <w:cols w:space="720"/>
        </w:sectPr>
      </w:pPr>
      <w:bookmarkStart w:id="5" w:name="bookmark298"/>
      <w:bookmarkEnd w:id="5"/>
    </w:p>
    <w:p w:rsidR="00210479" w:rsidRDefault="00600E2C">
      <w:pPr>
        <w:spacing w:before="56"/>
        <w:rPr>
          <w:rFonts w:ascii="宋体" w:hAnsi="宋体"/>
        </w:rPr>
      </w:pPr>
      <w:r>
        <w:rPr>
          <w:rFonts w:ascii="宋体" w:hAnsi="宋体"/>
          <w:noProof/>
        </w:rPr>
        <w:lastRenderedPageBreak/>
        <mc:AlternateContent>
          <mc:Choice Requires="wps">
            <w:drawing>
              <wp:anchor distT="0" distB="0" distL="114300" distR="114300" simplePos="0" relativeHeight="251667456" behindDoc="0" locked="0" layoutInCell="0" allowOverlap="1">
                <wp:simplePos x="0" y="0"/>
                <wp:positionH relativeFrom="page">
                  <wp:posOffset>1043940</wp:posOffset>
                </wp:positionH>
                <wp:positionV relativeFrom="page">
                  <wp:posOffset>692150</wp:posOffset>
                </wp:positionV>
                <wp:extent cx="550862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508625" cy="9525"/>
                        </a:xfrm>
                        <a:custGeom>
                          <a:avLst/>
                          <a:gdLst/>
                          <a:ahLst/>
                          <a:cxnLst/>
                          <a:rect l="0" t="0" r="0" b="0"/>
                          <a:pathLst>
                            <a:path w="8675" h="15">
                              <a:moveTo>
                                <a:pt x="0" y="0"/>
                              </a:moveTo>
                              <a:lnTo>
                                <a:pt x="8675" y="0"/>
                              </a:lnTo>
                              <a:lnTo>
                                <a:pt x="8675"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82.2pt;margin-top:54.5pt;height:0.75pt;width:433.75pt;mso-position-horizontal-relative:page;mso-position-vertical-relative:page;z-index:251667456;mso-width-relative:page;mso-height-relative:page;" fillcolor="#000000" filled="t" stroked="f" coordsize="8675,15" o:allowincell="f" o:gfxdata="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k7/32AAAAAwBAAAPAAAAAAAA&#10;AAEAIAAAACIAAABkcnMvZG93bnJldi54bWxQSwECFAAUAAAACACHTuJAeqomzRICAAB7BAAADgAA&#10;AAAAAAABACAAAAAnAQAAZHJzL2Uyb0RvYy54bWxQSwUGAAAAAAYABgBZAQAAqwUAAAAA&#10;" path="m0,0l8675,0,8675,14,0,14,0,0xe">
                <v:fill on="t" focussize="0,0"/>
                <v:stroke on="f"/>
                <v:imagedata o:title=""/>
                <o:lock v:ext="edit" aspectratio="f"/>
              </v:shape>
            </w:pict>
          </mc:Fallback>
        </mc:AlternateContent>
      </w:r>
    </w:p>
    <w:p w:rsidR="00210479" w:rsidRDefault="00210479">
      <w:pPr>
        <w:spacing w:before="56"/>
        <w:rPr>
          <w:rFonts w:ascii="宋体" w:hAnsi="宋体"/>
        </w:rPr>
      </w:pPr>
    </w:p>
    <w:tbl>
      <w:tblPr>
        <w:tblStyle w:val="TableNormal"/>
        <w:tblpPr w:leftFromText="180" w:rightFromText="180" w:vertAnchor="text" w:horzAnchor="page" w:tblpX="1536" w:tblpY="231"/>
        <w:tblOverlap w:val="never"/>
        <w:tblW w:w="88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6"/>
        <w:gridCol w:w="1290"/>
        <w:gridCol w:w="1200"/>
        <w:gridCol w:w="2295"/>
        <w:gridCol w:w="960"/>
        <w:gridCol w:w="2149"/>
      </w:tblGrid>
      <w:tr w:rsidR="00210479">
        <w:trPr>
          <w:trHeight w:val="2097"/>
        </w:trPr>
        <w:tc>
          <w:tcPr>
            <w:tcW w:w="996" w:type="dxa"/>
            <w:vMerge w:val="restart"/>
            <w:tcBorders>
              <w:bottom w:val="nil"/>
            </w:tcBorders>
          </w:tcPr>
          <w:p w:rsidR="00210479" w:rsidRDefault="00210479">
            <w:pPr>
              <w:rPr>
                <w:rFonts w:ascii="宋体" w:hAnsi="宋体"/>
              </w:rPr>
            </w:pPr>
          </w:p>
        </w:tc>
        <w:tc>
          <w:tcPr>
            <w:tcW w:w="1290" w:type="dxa"/>
            <w:vMerge w:val="restart"/>
            <w:tcBorders>
              <w:bottom w:val="nil"/>
            </w:tcBorders>
          </w:tcPr>
          <w:p w:rsidR="00210479" w:rsidRDefault="00210479">
            <w:pPr>
              <w:rPr>
                <w:rFonts w:ascii="宋体" w:hAnsi="宋体"/>
              </w:rPr>
            </w:pPr>
          </w:p>
        </w:tc>
        <w:tc>
          <w:tcPr>
            <w:tcW w:w="1200" w:type="dxa"/>
            <w:vMerge w:val="restart"/>
            <w:tcBorders>
              <w:bottom w:val="nil"/>
            </w:tcBorders>
          </w:tcPr>
          <w:p w:rsidR="00210479" w:rsidRDefault="00210479">
            <w:pPr>
              <w:rPr>
                <w:rFonts w:ascii="宋体" w:hAnsi="宋体"/>
              </w:rPr>
            </w:pPr>
          </w:p>
        </w:tc>
        <w:tc>
          <w:tcPr>
            <w:tcW w:w="2295" w:type="dxa"/>
          </w:tcPr>
          <w:p w:rsidR="00210479" w:rsidRDefault="00210479">
            <w:pPr>
              <w:rPr>
                <w:rFonts w:ascii="宋体" w:hAnsi="宋体"/>
              </w:rPr>
            </w:pPr>
          </w:p>
        </w:tc>
        <w:tc>
          <w:tcPr>
            <w:tcW w:w="960" w:type="dxa"/>
          </w:tcPr>
          <w:p w:rsidR="00210479" w:rsidRDefault="00210479">
            <w:pPr>
              <w:rPr>
                <w:rFonts w:ascii="宋体" w:hAnsi="宋体"/>
              </w:rPr>
            </w:pPr>
          </w:p>
        </w:tc>
        <w:tc>
          <w:tcPr>
            <w:tcW w:w="2149" w:type="dxa"/>
          </w:tcPr>
          <w:p w:rsidR="00210479" w:rsidRDefault="00600E2C">
            <w:pPr>
              <w:pStyle w:val="TableText"/>
              <w:spacing w:before="134" w:line="251" w:lineRule="auto"/>
              <w:ind w:left="114" w:right="56" w:firstLine="65"/>
              <w:rPr>
                <w:sz w:val="20"/>
                <w:szCs w:val="20"/>
              </w:rPr>
            </w:pPr>
            <w:r>
              <w:rPr>
                <w:spacing w:val="7"/>
                <w:sz w:val="20"/>
                <w:szCs w:val="20"/>
              </w:rPr>
              <w:t>工序安排，全</w:t>
            </w:r>
            <w:r>
              <w:rPr>
                <w:spacing w:val="-4"/>
                <w:sz w:val="20"/>
                <w:szCs w:val="20"/>
              </w:rPr>
              <w:t>面、合理，充分</w:t>
            </w:r>
            <w:r>
              <w:rPr>
                <w:spacing w:val="18"/>
                <w:sz w:val="20"/>
                <w:szCs w:val="20"/>
              </w:rPr>
              <w:t>考虑各工序的</w:t>
            </w:r>
            <w:r>
              <w:rPr>
                <w:spacing w:val="-4"/>
                <w:sz w:val="20"/>
                <w:szCs w:val="20"/>
              </w:rPr>
              <w:t>交叉作业，有保</w:t>
            </w:r>
            <w:r>
              <w:rPr>
                <w:spacing w:val="18"/>
                <w:sz w:val="20"/>
                <w:szCs w:val="20"/>
              </w:rPr>
              <w:t>证措施确保计</w:t>
            </w:r>
            <w:r>
              <w:rPr>
                <w:spacing w:val="3"/>
                <w:sz w:val="20"/>
                <w:szCs w:val="20"/>
              </w:rPr>
              <w:t>划的全面实施。</w:t>
            </w:r>
          </w:p>
          <w:p w:rsidR="00210479" w:rsidRDefault="00600E2C">
            <w:pPr>
              <w:pStyle w:val="TableText"/>
              <w:spacing w:before="1" w:line="251" w:lineRule="auto"/>
              <w:ind w:left="286" w:right="105" w:hanging="172"/>
              <w:rPr>
                <w:sz w:val="20"/>
                <w:szCs w:val="20"/>
              </w:rPr>
            </w:pPr>
            <w:r>
              <w:rPr>
                <w:spacing w:val="-4"/>
                <w:sz w:val="20"/>
                <w:szCs w:val="20"/>
              </w:rPr>
              <w:t>横向对比、酌情</w:t>
            </w:r>
            <w:r>
              <w:rPr>
                <w:spacing w:val="7"/>
                <w:sz w:val="20"/>
                <w:szCs w:val="20"/>
              </w:rPr>
              <w:t>打分，得分</w:t>
            </w:r>
            <w:r>
              <w:rPr>
                <w:spacing w:val="5"/>
                <w:sz w:val="20"/>
                <w:szCs w:val="20"/>
              </w:rPr>
              <w:t>3.6-6分。</w:t>
            </w:r>
          </w:p>
        </w:tc>
      </w:tr>
      <w:tr w:rsidR="00210479">
        <w:trPr>
          <w:trHeight w:val="5642"/>
        </w:trPr>
        <w:tc>
          <w:tcPr>
            <w:tcW w:w="996" w:type="dxa"/>
            <w:vMerge/>
            <w:tcBorders>
              <w:top w:val="nil"/>
              <w:bottom w:val="nil"/>
            </w:tcBorders>
          </w:tcPr>
          <w:p w:rsidR="00210479" w:rsidRDefault="00210479">
            <w:pPr>
              <w:rPr>
                <w:rFonts w:ascii="宋体" w:hAnsi="宋体"/>
              </w:rPr>
            </w:pPr>
          </w:p>
        </w:tc>
        <w:tc>
          <w:tcPr>
            <w:tcW w:w="1290" w:type="dxa"/>
            <w:vMerge/>
            <w:tcBorders>
              <w:top w:val="nil"/>
              <w:bottom w:val="nil"/>
            </w:tcBorders>
          </w:tcPr>
          <w:p w:rsidR="00210479" w:rsidRDefault="00210479">
            <w:pPr>
              <w:rPr>
                <w:rFonts w:ascii="宋体" w:hAnsi="宋体"/>
              </w:rPr>
            </w:pPr>
          </w:p>
        </w:tc>
        <w:tc>
          <w:tcPr>
            <w:tcW w:w="1200" w:type="dxa"/>
            <w:vMerge/>
            <w:tcBorders>
              <w:top w:val="nil"/>
              <w:bottom w:val="nil"/>
            </w:tcBorders>
          </w:tcPr>
          <w:p w:rsidR="00210479" w:rsidRDefault="00210479">
            <w:pPr>
              <w:rPr>
                <w:rFonts w:ascii="宋体" w:hAnsi="宋体"/>
              </w:rPr>
            </w:pPr>
          </w:p>
        </w:tc>
        <w:tc>
          <w:tcPr>
            <w:tcW w:w="2295" w:type="dxa"/>
          </w:tcPr>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3" w:lineRule="auto"/>
              <w:rPr>
                <w:rFonts w:ascii="宋体" w:hAnsi="宋体"/>
              </w:rPr>
            </w:pPr>
          </w:p>
          <w:p w:rsidR="00210479" w:rsidRDefault="00210479">
            <w:pPr>
              <w:spacing w:line="243" w:lineRule="auto"/>
              <w:rPr>
                <w:rFonts w:ascii="宋体" w:hAnsi="宋体"/>
              </w:rPr>
            </w:pPr>
          </w:p>
          <w:p w:rsidR="00210479" w:rsidRDefault="00210479">
            <w:pPr>
              <w:spacing w:line="243" w:lineRule="auto"/>
              <w:rPr>
                <w:rFonts w:ascii="宋体" w:hAnsi="宋体"/>
              </w:rPr>
            </w:pPr>
          </w:p>
          <w:p w:rsidR="00210479" w:rsidRDefault="00600E2C">
            <w:pPr>
              <w:pStyle w:val="TableText"/>
              <w:spacing w:before="65" w:line="252" w:lineRule="auto"/>
              <w:ind w:leftChars="180" w:left="486" w:right="150" w:hangingChars="50" w:hanging="108"/>
              <w:jc w:val="left"/>
              <w:rPr>
                <w:sz w:val="20"/>
                <w:szCs w:val="20"/>
              </w:rPr>
            </w:pPr>
            <w:r>
              <w:rPr>
                <w:spacing w:val="8"/>
                <w:sz w:val="20"/>
                <w:szCs w:val="20"/>
              </w:rPr>
              <w:t>质量、工期、安全生产保证方案和措施</w:t>
            </w:r>
          </w:p>
        </w:tc>
        <w:tc>
          <w:tcPr>
            <w:tcW w:w="960" w:type="dxa"/>
          </w:tcPr>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3" w:lineRule="auto"/>
              <w:rPr>
                <w:rFonts w:ascii="宋体" w:hAnsi="宋体"/>
              </w:rPr>
            </w:pPr>
          </w:p>
          <w:p w:rsidR="00210479" w:rsidRDefault="00210479">
            <w:pPr>
              <w:spacing w:line="254" w:lineRule="auto"/>
              <w:rPr>
                <w:rFonts w:ascii="宋体" w:hAnsi="宋体"/>
              </w:rPr>
            </w:pPr>
          </w:p>
          <w:p w:rsidR="00210479" w:rsidRDefault="00210479">
            <w:pPr>
              <w:spacing w:line="254" w:lineRule="auto"/>
              <w:rPr>
                <w:rFonts w:ascii="宋体" w:hAnsi="宋体"/>
              </w:rPr>
            </w:pPr>
          </w:p>
          <w:p w:rsidR="00210479" w:rsidRDefault="00210479">
            <w:pPr>
              <w:spacing w:line="254" w:lineRule="auto"/>
              <w:rPr>
                <w:rFonts w:ascii="宋体" w:hAnsi="宋体"/>
              </w:rPr>
            </w:pPr>
          </w:p>
          <w:p w:rsidR="00210479" w:rsidRDefault="00210479">
            <w:pPr>
              <w:spacing w:line="254" w:lineRule="auto"/>
              <w:rPr>
                <w:rFonts w:ascii="宋体" w:hAnsi="宋体"/>
              </w:rPr>
            </w:pPr>
          </w:p>
          <w:p w:rsidR="00210479" w:rsidRDefault="00600E2C">
            <w:pPr>
              <w:pStyle w:val="TableText"/>
              <w:spacing w:before="65" w:line="228" w:lineRule="auto"/>
              <w:ind w:left="146"/>
              <w:rPr>
                <w:sz w:val="20"/>
                <w:szCs w:val="20"/>
              </w:rPr>
            </w:pPr>
            <w:r>
              <w:rPr>
                <w:sz w:val="20"/>
                <w:szCs w:val="20"/>
              </w:rPr>
              <w:t>5.0分</w:t>
            </w:r>
          </w:p>
        </w:tc>
        <w:tc>
          <w:tcPr>
            <w:tcW w:w="2149" w:type="dxa"/>
          </w:tcPr>
          <w:p w:rsidR="00210479" w:rsidRDefault="00600E2C">
            <w:pPr>
              <w:pStyle w:val="TableText"/>
              <w:spacing w:before="132" w:line="250" w:lineRule="auto"/>
              <w:ind w:left="115" w:right="56" w:firstLine="63"/>
              <w:rPr>
                <w:sz w:val="20"/>
                <w:szCs w:val="20"/>
              </w:rPr>
            </w:pPr>
            <w:r>
              <w:rPr>
                <w:spacing w:val="8"/>
                <w:sz w:val="20"/>
                <w:szCs w:val="20"/>
              </w:rPr>
              <w:t>质量保证措施</w:t>
            </w:r>
            <w:r>
              <w:rPr>
                <w:spacing w:val="3"/>
                <w:sz w:val="20"/>
                <w:szCs w:val="20"/>
              </w:rPr>
              <w:t>包括质量目标、</w:t>
            </w:r>
          </w:p>
          <w:p w:rsidR="00210479" w:rsidRDefault="00600E2C">
            <w:pPr>
              <w:pStyle w:val="TableText"/>
              <w:spacing w:before="3" w:line="251" w:lineRule="auto"/>
              <w:ind w:left="116" w:right="56"/>
              <w:rPr>
                <w:sz w:val="20"/>
                <w:szCs w:val="20"/>
              </w:rPr>
            </w:pPr>
            <w:r>
              <w:rPr>
                <w:spacing w:val="3"/>
                <w:sz w:val="20"/>
                <w:szCs w:val="20"/>
              </w:rPr>
              <w:t xml:space="preserve">质量管理体系、 </w:t>
            </w:r>
            <w:r>
              <w:rPr>
                <w:spacing w:val="18"/>
                <w:sz w:val="20"/>
                <w:szCs w:val="20"/>
              </w:rPr>
              <w:t>质量保证措施</w:t>
            </w:r>
            <w:r>
              <w:rPr>
                <w:spacing w:val="-4"/>
                <w:sz w:val="20"/>
                <w:szCs w:val="20"/>
              </w:rPr>
              <w:t>等；工期保证措</w:t>
            </w:r>
            <w:r>
              <w:rPr>
                <w:spacing w:val="18"/>
                <w:sz w:val="20"/>
                <w:szCs w:val="20"/>
              </w:rPr>
              <w:t>施包括工期目</w:t>
            </w:r>
            <w:r>
              <w:rPr>
                <w:spacing w:val="-4"/>
                <w:sz w:val="20"/>
                <w:szCs w:val="20"/>
              </w:rPr>
              <w:t>标、工期保证体</w:t>
            </w:r>
          </w:p>
          <w:p w:rsidR="00210479" w:rsidRDefault="00600E2C">
            <w:pPr>
              <w:pStyle w:val="TableText"/>
              <w:spacing w:line="228" w:lineRule="auto"/>
              <w:ind w:left="119"/>
              <w:rPr>
                <w:sz w:val="20"/>
                <w:szCs w:val="20"/>
              </w:rPr>
            </w:pPr>
            <w:r>
              <w:rPr>
                <w:spacing w:val="-4"/>
                <w:sz w:val="20"/>
                <w:szCs w:val="20"/>
              </w:rPr>
              <w:t>系、保证工期的</w:t>
            </w:r>
          </w:p>
          <w:p w:rsidR="00210479" w:rsidRDefault="00600E2C">
            <w:pPr>
              <w:pStyle w:val="TableText"/>
              <w:spacing w:before="23" w:line="228" w:lineRule="auto"/>
              <w:ind w:left="117"/>
              <w:rPr>
                <w:sz w:val="20"/>
                <w:szCs w:val="20"/>
              </w:rPr>
            </w:pPr>
            <w:r>
              <w:rPr>
                <w:spacing w:val="-4"/>
                <w:sz w:val="20"/>
                <w:szCs w:val="20"/>
              </w:rPr>
              <w:t>组织措施、技术</w:t>
            </w:r>
          </w:p>
          <w:p w:rsidR="00210479" w:rsidRDefault="00600E2C">
            <w:pPr>
              <w:pStyle w:val="TableText"/>
              <w:spacing w:before="28" w:line="251" w:lineRule="auto"/>
              <w:ind w:left="114" w:right="105"/>
              <w:rPr>
                <w:sz w:val="20"/>
                <w:szCs w:val="20"/>
              </w:rPr>
            </w:pPr>
            <w:r>
              <w:rPr>
                <w:spacing w:val="-4"/>
                <w:sz w:val="20"/>
                <w:szCs w:val="20"/>
              </w:rPr>
              <w:t>措施等；安全生</w:t>
            </w:r>
            <w:r>
              <w:rPr>
                <w:spacing w:val="18"/>
                <w:sz w:val="20"/>
                <w:szCs w:val="20"/>
              </w:rPr>
              <w:t>产保证措施包</w:t>
            </w:r>
            <w:r>
              <w:rPr>
                <w:spacing w:val="-4"/>
                <w:sz w:val="20"/>
                <w:szCs w:val="20"/>
              </w:rPr>
              <w:t>括安全目标、安</w:t>
            </w:r>
            <w:r>
              <w:rPr>
                <w:spacing w:val="18"/>
                <w:sz w:val="20"/>
                <w:szCs w:val="20"/>
              </w:rPr>
              <w:t>全制度保证措</w:t>
            </w:r>
            <w:r>
              <w:rPr>
                <w:spacing w:val="-4"/>
                <w:sz w:val="20"/>
                <w:szCs w:val="20"/>
              </w:rPr>
              <w:t>施、施工安全措</w:t>
            </w:r>
          </w:p>
          <w:p w:rsidR="00210479" w:rsidRDefault="00600E2C">
            <w:pPr>
              <w:pStyle w:val="TableText"/>
              <w:spacing w:before="1" w:line="251" w:lineRule="auto"/>
              <w:ind w:left="124" w:right="105" w:hanging="10"/>
              <w:rPr>
                <w:sz w:val="20"/>
                <w:szCs w:val="20"/>
              </w:rPr>
            </w:pPr>
            <w:r>
              <w:rPr>
                <w:spacing w:val="-4"/>
                <w:sz w:val="20"/>
                <w:szCs w:val="20"/>
              </w:rPr>
              <w:t>施、可能出现的</w:t>
            </w:r>
            <w:r>
              <w:rPr>
                <w:spacing w:val="17"/>
                <w:sz w:val="20"/>
                <w:szCs w:val="20"/>
              </w:rPr>
              <w:t>安全问题或隐</w:t>
            </w:r>
            <w:r>
              <w:rPr>
                <w:spacing w:val="-5"/>
                <w:sz w:val="20"/>
                <w:szCs w:val="20"/>
              </w:rPr>
              <w:t>患、事故应急预</w:t>
            </w:r>
            <w:r>
              <w:rPr>
                <w:spacing w:val="17"/>
                <w:sz w:val="20"/>
                <w:szCs w:val="20"/>
              </w:rPr>
              <w:t>案及措施疫情</w:t>
            </w:r>
            <w:r>
              <w:rPr>
                <w:spacing w:val="-5"/>
                <w:sz w:val="20"/>
                <w:szCs w:val="20"/>
              </w:rPr>
              <w:t>防控措施、平安</w:t>
            </w:r>
          </w:p>
          <w:p w:rsidR="00210479" w:rsidRDefault="00600E2C">
            <w:pPr>
              <w:pStyle w:val="TableText"/>
              <w:spacing w:line="227" w:lineRule="auto"/>
              <w:ind w:left="117"/>
              <w:rPr>
                <w:sz w:val="20"/>
                <w:szCs w:val="20"/>
              </w:rPr>
            </w:pPr>
            <w:r>
              <w:rPr>
                <w:spacing w:val="-4"/>
                <w:sz w:val="20"/>
                <w:szCs w:val="20"/>
              </w:rPr>
              <w:t>工地建设等，横</w:t>
            </w:r>
          </w:p>
          <w:p w:rsidR="00210479" w:rsidRDefault="00600E2C">
            <w:pPr>
              <w:pStyle w:val="TableText"/>
              <w:spacing w:before="28" w:line="228" w:lineRule="auto"/>
              <w:ind w:left="136"/>
              <w:rPr>
                <w:sz w:val="20"/>
                <w:szCs w:val="20"/>
              </w:rPr>
            </w:pPr>
            <w:r>
              <w:rPr>
                <w:spacing w:val="-7"/>
                <w:sz w:val="20"/>
                <w:szCs w:val="20"/>
              </w:rPr>
              <w:t>向对比、酌情打</w:t>
            </w:r>
          </w:p>
          <w:p w:rsidR="00210479" w:rsidRDefault="00600E2C">
            <w:pPr>
              <w:pStyle w:val="TableText"/>
              <w:spacing w:before="23" w:line="228" w:lineRule="auto"/>
              <w:ind w:left="206"/>
              <w:rPr>
                <w:sz w:val="20"/>
                <w:szCs w:val="20"/>
              </w:rPr>
            </w:pPr>
            <w:r>
              <w:rPr>
                <w:spacing w:val="4"/>
                <w:sz w:val="20"/>
                <w:szCs w:val="20"/>
              </w:rPr>
              <w:t>分，得分3-5</w:t>
            </w:r>
          </w:p>
          <w:p w:rsidR="00210479" w:rsidRDefault="00600E2C">
            <w:pPr>
              <w:pStyle w:val="TableText"/>
              <w:spacing w:before="27" w:line="228" w:lineRule="auto"/>
              <w:ind w:left="600"/>
              <w:rPr>
                <w:sz w:val="20"/>
                <w:szCs w:val="20"/>
              </w:rPr>
            </w:pPr>
            <w:r>
              <w:rPr>
                <w:spacing w:val="-1"/>
                <w:sz w:val="20"/>
                <w:szCs w:val="20"/>
              </w:rPr>
              <w:t>分。</w:t>
            </w:r>
          </w:p>
        </w:tc>
      </w:tr>
      <w:tr w:rsidR="00210479">
        <w:trPr>
          <w:trHeight w:val="1508"/>
        </w:trPr>
        <w:tc>
          <w:tcPr>
            <w:tcW w:w="996" w:type="dxa"/>
            <w:vMerge/>
            <w:tcBorders>
              <w:top w:val="nil"/>
              <w:bottom w:val="nil"/>
            </w:tcBorders>
          </w:tcPr>
          <w:p w:rsidR="00210479" w:rsidRDefault="00210479">
            <w:pPr>
              <w:rPr>
                <w:rFonts w:ascii="宋体" w:hAnsi="宋体"/>
              </w:rPr>
            </w:pPr>
          </w:p>
        </w:tc>
        <w:tc>
          <w:tcPr>
            <w:tcW w:w="1290" w:type="dxa"/>
            <w:vMerge/>
            <w:tcBorders>
              <w:top w:val="nil"/>
              <w:bottom w:val="nil"/>
            </w:tcBorders>
          </w:tcPr>
          <w:p w:rsidR="00210479" w:rsidRDefault="00210479">
            <w:pPr>
              <w:rPr>
                <w:rFonts w:ascii="宋体" w:hAnsi="宋体"/>
              </w:rPr>
            </w:pPr>
          </w:p>
        </w:tc>
        <w:tc>
          <w:tcPr>
            <w:tcW w:w="1200" w:type="dxa"/>
            <w:vMerge/>
            <w:tcBorders>
              <w:top w:val="nil"/>
              <w:bottom w:val="nil"/>
            </w:tcBorders>
          </w:tcPr>
          <w:p w:rsidR="00210479" w:rsidRDefault="00210479">
            <w:pPr>
              <w:rPr>
                <w:rFonts w:ascii="宋体" w:hAnsi="宋体"/>
              </w:rPr>
            </w:pPr>
          </w:p>
        </w:tc>
        <w:tc>
          <w:tcPr>
            <w:tcW w:w="2295" w:type="dxa"/>
          </w:tcPr>
          <w:p w:rsidR="00210479" w:rsidRDefault="00210479">
            <w:pPr>
              <w:spacing w:line="304" w:lineRule="auto"/>
              <w:rPr>
                <w:rFonts w:ascii="宋体" w:hAnsi="宋体"/>
              </w:rPr>
            </w:pPr>
          </w:p>
          <w:p w:rsidR="00210479" w:rsidRDefault="00210479">
            <w:pPr>
              <w:spacing w:line="304" w:lineRule="auto"/>
              <w:rPr>
                <w:rFonts w:ascii="宋体" w:hAnsi="宋体"/>
              </w:rPr>
            </w:pPr>
          </w:p>
          <w:p w:rsidR="00210479" w:rsidRDefault="00600E2C">
            <w:pPr>
              <w:pStyle w:val="TableText"/>
              <w:spacing w:before="65" w:line="228" w:lineRule="auto"/>
              <w:ind w:left="157"/>
              <w:rPr>
                <w:sz w:val="20"/>
                <w:szCs w:val="20"/>
              </w:rPr>
            </w:pPr>
            <w:r>
              <w:rPr>
                <w:spacing w:val="8"/>
                <w:sz w:val="20"/>
                <w:szCs w:val="20"/>
              </w:rPr>
              <w:t>现场标准化保证体系和</w:t>
            </w:r>
            <w:r>
              <w:rPr>
                <w:spacing w:val="4"/>
                <w:sz w:val="20"/>
                <w:szCs w:val="20"/>
              </w:rPr>
              <w:t>措施</w:t>
            </w:r>
          </w:p>
        </w:tc>
        <w:tc>
          <w:tcPr>
            <w:tcW w:w="960" w:type="dxa"/>
          </w:tcPr>
          <w:p w:rsidR="00210479" w:rsidRDefault="00210479">
            <w:pPr>
              <w:spacing w:line="247" w:lineRule="auto"/>
              <w:rPr>
                <w:rFonts w:ascii="宋体" w:hAnsi="宋体"/>
              </w:rPr>
            </w:pPr>
          </w:p>
          <w:p w:rsidR="00210479" w:rsidRDefault="00210479">
            <w:pPr>
              <w:spacing w:line="247" w:lineRule="auto"/>
              <w:rPr>
                <w:rFonts w:ascii="宋体" w:hAnsi="宋体"/>
              </w:rPr>
            </w:pPr>
          </w:p>
          <w:p w:rsidR="00210479" w:rsidRDefault="00210479">
            <w:pPr>
              <w:spacing w:line="248" w:lineRule="auto"/>
              <w:rPr>
                <w:rFonts w:ascii="宋体" w:hAnsi="宋体"/>
              </w:rPr>
            </w:pPr>
          </w:p>
          <w:p w:rsidR="00210479" w:rsidRDefault="00600E2C">
            <w:pPr>
              <w:pStyle w:val="TableText"/>
              <w:spacing w:before="65" w:line="228" w:lineRule="auto"/>
              <w:ind w:left="141"/>
              <w:rPr>
                <w:sz w:val="20"/>
                <w:szCs w:val="20"/>
              </w:rPr>
            </w:pPr>
            <w:r>
              <w:rPr>
                <w:spacing w:val="2"/>
                <w:sz w:val="20"/>
                <w:szCs w:val="20"/>
              </w:rPr>
              <w:t>4.0分</w:t>
            </w:r>
          </w:p>
        </w:tc>
        <w:tc>
          <w:tcPr>
            <w:tcW w:w="2149" w:type="dxa"/>
          </w:tcPr>
          <w:p w:rsidR="00210479" w:rsidRDefault="00600E2C">
            <w:pPr>
              <w:pStyle w:val="TableText"/>
              <w:spacing w:before="134" w:line="251" w:lineRule="auto"/>
              <w:ind w:left="116" w:right="105" w:firstLine="60"/>
              <w:rPr>
                <w:sz w:val="20"/>
                <w:szCs w:val="20"/>
              </w:rPr>
            </w:pPr>
            <w:r>
              <w:rPr>
                <w:spacing w:val="8"/>
                <w:sz w:val="20"/>
                <w:szCs w:val="20"/>
              </w:rPr>
              <w:t>施工现场标准</w:t>
            </w:r>
            <w:r>
              <w:rPr>
                <w:spacing w:val="-4"/>
                <w:sz w:val="20"/>
                <w:szCs w:val="20"/>
              </w:rPr>
              <w:t>化、安全生产标</w:t>
            </w:r>
            <w:r>
              <w:rPr>
                <w:spacing w:val="18"/>
                <w:sz w:val="20"/>
                <w:szCs w:val="20"/>
              </w:rPr>
              <w:t>准化保证体系</w:t>
            </w:r>
            <w:r>
              <w:rPr>
                <w:spacing w:val="-4"/>
                <w:sz w:val="20"/>
                <w:szCs w:val="20"/>
              </w:rPr>
              <w:t>和措施，横向对</w:t>
            </w:r>
          </w:p>
          <w:p w:rsidR="00210479" w:rsidRDefault="00600E2C">
            <w:pPr>
              <w:pStyle w:val="TableText"/>
              <w:spacing w:before="1" w:line="251" w:lineRule="auto"/>
              <w:ind w:left="116" w:right="56" w:firstLine="21"/>
              <w:rPr>
                <w:sz w:val="20"/>
                <w:szCs w:val="20"/>
              </w:rPr>
            </w:pPr>
            <w:r>
              <w:rPr>
                <w:sz w:val="20"/>
                <w:szCs w:val="20"/>
              </w:rPr>
              <w:t>比、酌情打分，</w:t>
            </w:r>
            <w:r>
              <w:rPr>
                <w:spacing w:val="-1"/>
                <w:sz w:val="20"/>
                <w:szCs w:val="20"/>
              </w:rPr>
              <w:t>得分2.4-4分。</w:t>
            </w:r>
          </w:p>
        </w:tc>
      </w:tr>
      <w:tr w:rsidR="00210479">
        <w:trPr>
          <w:trHeight w:val="2650"/>
        </w:trPr>
        <w:tc>
          <w:tcPr>
            <w:tcW w:w="996" w:type="dxa"/>
            <w:vMerge/>
            <w:tcBorders>
              <w:top w:val="nil"/>
            </w:tcBorders>
          </w:tcPr>
          <w:p w:rsidR="00210479" w:rsidRDefault="00210479">
            <w:pPr>
              <w:rPr>
                <w:rFonts w:ascii="宋体" w:hAnsi="宋体"/>
              </w:rPr>
            </w:pPr>
          </w:p>
        </w:tc>
        <w:tc>
          <w:tcPr>
            <w:tcW w:w="1290" w:type="dxa"/>
            <w:vMerge/>
            <w:tcBorders>
              <w:top w:val="nil"/>
            </w:tcBorders>
          </w:tcPr>
          <w:p w:rsidR="00210479" w:rsidRDefault="00210479">
            <w:pPr>
              <w:rPr>
                <w:rFonts w:ascii="宋体" w:hAnsi="宋体"/>
              </w:rPr>
            </w:pPr>
          </w:p>
        </w:tc>
        <w:tc>
          <w:tcPr>
            <w:tcW w:w="1200" w:type="dxa"/>
            <w:vMerge/>
            <w:tcBorders>
              <w:top w:val="nil"/>
            </w:tcBorders>
          </w:tcPr>
          <w:p w:rsidR="00210479" w:rsidRDefault="00210479">
            <w:pPr>
              <w:rPr>
                <w:rFonts w:ascii="宋体" w:hAnsi="宋体"/>
              </w:rPr>
            </w:pPr>
          </w:p>
        </w:tc>
        <w:tc>
          <w:tcPr>
            <w:tcW w:w="2295" w:type="dxa"/>
          </w:tcPr>
          <w:p w:rsidR="00210479" w:rsidRDefault="00210479">
            <w:pPr>
              <w:spacing w:line="248" w:lineRule="auto"/>
              <w:rPr>
                <w:rFonts w:ascii="宋体" w:hAnsi="宋体"/>
              </w:rPr>
            </w:pPr>
          </w:p>
          <w:p w:rsidR="00210479" w:rsidRDefault="00210479">
            <w:pPr>
              <w:spacing w:line="248" w:lineRule="auto"/>
              <w:rPr>
                <w:rFonts w:ascii="宋体" w:hAnsi="宋体"/>
              </w:rPr>
            </w:pPr>
          </w:p>
          <w:p w:rsidR="00210479" w:rsidRDefault="00210479">
            <w:pPr>
              <w:spacing w:line="248" w:lineRule="auto"/>
              <w:rPr>
                <w:rFonts w:ascii="宋体" w:hAnsi="宋体"/>
              </w:rPr>
            </w:pPr>
          </w:p>
          <w:p w:rsidR="00210479" w:rsidRDefault="00600E2C">
            <w:pPr>
              <w:pStyle w:val="TableText"/>
              <w:spacing w:before="65" w:line="228" w:lineRule="auto"/>
              <w:ind w:left="157"/>
              <w:rPr>
                <w:sz w:val="20"/>
                <w:szCs w:val="20"/>
              </w:rPr>
            </w:pPr>
            <w:r>
              <w:rPr>
                <w:spacing w:val="8"/>
                <w:sz w:val="20"/>
                <w:szCs w:val="20"/>
              </w:rPr>
              <w:t>文明施工环境保护、水</w:t>
            </w:r>
          </w:p>
          <w:p w:rsidR="00210479" w:rsidRDefault="00600E2C">
            <w:pPr>
              <w:pStyle w:val="TableText"/>
              <w:spacing w:before="24" w:line="228" w:lineRule="auto"/>
              <w:ind w:left="156"/>
              <w:rPr>
                <w:sz w:val="20"/>
                <w:szCs w:val="20"/>
              </w:rPr>
            </w:pPr>
            <w:r>
              <w:rPr>
                <w:spacing w:val="8"/>
                <w:sz w:val="20"/>
                <w:szCs w:val="20"/>
              </w:rPr>
              <w:t>土保持、施工后期场地</w:t>
            </w:r>
          </w:p>
          <w:p w:rsidR="00210479" w:rsidRDefault="00600E2C">
            <w:pPr>
              <w:pStyle w:val="TableText"/>
              <w:spacing w:before="24" w:line="228" w:lineRule="auto"/>
              <w:ind w:left="157"/>
              <w:rPr>
                <w:sz w:val="20"/>
                <w:szCs w:val="20"/>
              </w:rPr>
            </w:pPr>
            <w:r>
              <w:rPr>
                <w:spacing w:val="8"/>
                <w:sz w:val="20"/>
                <w:szCs w:val="20"/>
              </w:rPr>
              <w:t>恢复、支付保障体系和</w:t>
            </w:r>
          </w:p>
          <w:p w:rsidR="00210479" w:rsidRDefault="00600E2C">
            <w:pPr>
              <w:pStyle w:val="TableText"/>
              <w:spacing w:before="27" w:line="228" w:lineRule="auto"/>
              <w:ind w:left="419"/>
              <w:rPr>
                <w:sz w:val="20"/>
                <w:szCs w:val="20"/>
              </w:rPr>
            </w:pPr>
            <w:r>
              <w:rPr>
                <w:spacing w:val="7"/>
                <w:sz w:val="20"/>
                <w:szCs w:val="20"/>
              </w:rPr>
              <w:t>措施 方案和措施</w:t>
            </w:r>
          </w:p>
        </w:tc>
        <w:tc>
          <w:tcPr>
            <w:tcW w:w="960" w:type="dxa"/>
          </w:tcPr>
          <w:p w:rsidR="00210479" w:rsidRDefault="00210479">
            <w:pPr>
              <w:spacing w:line="287" w:lineRule="auto"/>
              <w:rPr>
                <w:rFonts w:ascii="宋体" w:hAnsi="宋体"/>
              </w:rPr>
            </w:pPr>
          </w:p>
          <w:p w:rsidR="00210479" w:rsidRDefault="00210479">
            <w:pPr>
              <w:spacing w:line="287" w:lineRule="auto"/>
              <w:rPr>
                <w:rFonts w:ascii="宋体" w:hAnsi="宋体"/>
              </w:rPr>
            </w:pPr>
          </w:p>
          <w:p w:rsidR="00210479" w:rsidRDefault="00210479">
            <w:pPr>
              <w:spacing w:line="288" w:lineRule="auto"/>
              <w:rPr>
                <w:rFonts w:ascii="宋体" w:hAnsi="宋体"/>
              </w:rPr>
            </w:pPr>
          </w:p>
          <w:p w:rsidR="00210479" w:rsidRDefault="00210479">
            <w:pPr>
              <w:spacing w:line="288" w:lineRule="auto"/>
              <w:rPr>
                <w:rFonts w:ascii="宋体" w:hAnsi="宋体"/>
              </w:rPr>
            </w:pPr>
          </w:p>
          <w:p w:rsidR="00210479" w:rsidRDefault="00600E2C">
            <w:pPr>
              <w:pStyle w:val="TableText"/>
              <w:spacing w:before="65" w:line="228" w:lineRule="auto"/>
              <w:ind w:left="146"/>
              <w:rPr>
                <w:sz w:val="20"/>
                <w:szCs w:val="20"/>
              </w:rPr>
            </w:pPr>
            <w:r>
              <w:rPr>
                <w:sz w:val="20"/>
                <w:szCs w:val="20"/>
              </w:rPr>
              <w:t>5.0分</w:t>
            </w:r>
          </w:p>
        </w:tc>
        <w:tc>
          <w:tcPr>
            <w:tcW w:w="2149" w:type="dxa"/>
          </w:tcPr>
          <w:p w:rsidR="00210479" w:rsidRDefault="00600E2C">
            <w:pPr>
              <w:pStyle w:val="TableText"/>
              <w:spacing w:before="132" w:line="227" w:lineRule="auto"/>
              <w:ind w:left="177"/>
              <w:rPr>
                <w:sz w:val="20"/>
                <w:szCs w:val="20"/>
              </w:rPr>
            </w:pPr>
            <w:r>
              <w:rPr>
                <w:spacing w:val="8"/>
                <w:sz w:val="20"/>
                <w:szCs w:val="20"/>
              </w:rPr>
              <w:t>针对本项目的</w:t>
            </w:r>
          </w:p>
          <w:p w:rsidR="00210479" w:rsidRDefault="00600E2C">
            <w:pPr>
              <w:pStyle w:val="TableText"/>
              <w:spacing w:before="27" w:line="228" w:lineRule="auto"/>
              <w:ind w:left="179"/>
              <w:rPr>
                <w:sz w:val="20"/>
                <w:szCs w:val="20"/>
              </w:rPr>
            </w:pPr>
            <w:r>
              <w:rPr>
                <w:spacing w:val="7"/>
                <w:sz w:val="20"/>
                <w:szCs w:val="20"/>
              </w:rPr>
              <w:t>文明施工环境</w:t>
            </w:r>
          </w:p>
          <w:p w:rsidR="00210479" w:rsidRDefault="00600E2C">
            <w:pPr>
              <w:pStyle w:val="TableText"/>
              <w:spacing w:before="25" w:line="251" w:lineRule="auto"/>
              <w:ind w:left="117" w:right="105" w:firstLine="60"/>
              <w:rPr>
                <w:sz w:val="20"/>
                <w:szCs w:val="20"/>
              </w:rPr>
            </w:pPr>
            <w:r>
              <w:rPr>
                <w:spacing w:val="8"/>
                <w:sz w:val="20"/>
                <w:szCs w:val="20"/>
              </w:rPr>
              <w:t>保护、水土保</w:t>
            </w:r>
            <w:r>
              <w:rPr>
                <w:spacing w:val="-4"/>
                <w:sz w:val="20"/>
                <w:szCs w:val="20"/>
              </w:rPr>
              <w:t>持、施工后期场</w:t>
            </w:r>
          </w:p>
          <w:p w:rsidR="00210479" w:rsidRDefault="00600E2C">
            <w:pPr>
              <w:pStyle w:val="TableText"/>
              <w:spacing w:line="227" w:lineRule="auto"/>
              <w:ind w:left="115"/>
              <w:rPr>
                <w:sz w:val="20"/>
                <w:szCs w:val="20"/>
              </w:rPr>
            </w:pPr>
            <w:r>
              <w:rPr>
                <w:spacing w:val="-4"/>
                <w:sz w:val="20"/>
                <w:szCs w:val="20"/>
              </w:rPr>
              <w:t>地恢复、支付保</w:t>
            </w:r>
          </w:p>
          <w:p w:rsidR="00210479" w:rsidRDefault="00600E2C">
            <w:pPr>
              <w:pStyle w:val="TableText"/>
              <w:spacing w:before="24" w:line="228" w:lineRule="auto"/>
              <w:ind w:left="126"/>
              <w:rPr>
                <w:sz w:val="20"/>
                <w:szCs w:val="20"/>
              </w:rPr>
            </w:pPr>
            <w:r>
              <w:rPr>
                <w:spacing w:val="5"/>
                <w:sz w:val="20"/>
                <w:szCs w:val="20"/>
              </w:rPr>
              <w:t>障体系和措施，</w:t>
            </w:r>
          </w:p>
          <w:p w:rsidR="00210479" w:rsidRDefault="00600E2C">
            <w:pPr>
              <w:pStyle w:val="TableText"/>
              <w:spacing w:before="132" w:line="251" w:lineRule="auto"/>
              <w:ind w:left="205" w:right="170" w:hanging="29"/>
              <w:rPr>
                <w:sz w:val="20"/>
                <w:szCs w:val="20"/>
              </w:rPr>
            </w:pPr>
            <w:r>
              <w:rPr>
                <w:spacing w:val="1"/>
                <w:sz w:val="20"/>
                <w:szCs w:val="20"/>
              </w:rPr>
              <w:t>表述基本齐全，</w:t>
            </w:r>
            <w:r>
              <w:rPr>
                <w:spacing w:val="18"/>
                <w:sz w:val="20"/>
                <w:szCs w:val="20"/>
              </w:rPr>
              <w:t>内容全面并且</w:t>
            </w:r>
            <w:r>
              <w:rPr>
                <w:spacing w:val="-4"/>
                <w:sz w:val="20"/>
                <w:szCs w:val="20"/>
              </w:rPr>
              <w:t>合理可行，横向</w:t>
            </w:r>
            <w:r>
              <w:rPr>
                <w:spacing w:val="8"/>
                <w:sz w:val="20"/>
                <w:szCs w:val="20"/>
              </w:rPr>
              <w:t>对比、酌情打</w:t>
            </w:r>
            <w:r>
              <w:rPr>
                <w:spacing w:val="4"/>
                <w:sz w:val="20"/>
                <w:szCs w:val="20"/>
              </w:rPr>
              <w:t>分，得分3-5</w:t>
            </w:r>
          </w:p>
          <w:p w:rsidR="00210479" w:rsidRDefault="00600E2C">
            <w:pPr>
              <w:pStyle w:val="TableText"/>
              <w:spacing w:before="28" w:line="252" w:lineRule="auto"/>
              <w:ind w:left="115" w:right="72" w:hanging="1"/>
              <w:rPr>
                <w:sz w:val="20"/>
                <w:szCs w:val="20"/>
              </w:rPr>
            </w:pPr>
            <w:r>
              <w:rPr>
                <w:spacing w:val="-1"/>
                <w:sz w:val="20"/>
                <w:szCs w:val="20"/>
              </w:rPr>
              <w:t>分。</w:t>
            </w:r>
          </w:p>
        </w:tc>
      </w:tr>
    </w:tbl>
    <w:p w:rsidR="00210479" w:rsidRDefault="00210479">
      <w:pPr>
        <w:spacing w:before="55"/>
        <w:rPr>
          <w:rFonts w:ascii="宋体" w:hAnsi="宋体"/>
        </w:rPr>
      </w:pPr>
    </w:p>
    <w:p w:rsidR="00210479" w:rsidRDefault="00210479">
      <w:pPr>
        <w:rPr>
          <w:rFonts w:ascii="宋体" w:hAnsi="宋体"/>
        </w:rPr>
      </w:pPr>
    </w:p>
    <w:p w:rsidR="00210479" w:rsidRDefault="00210479">
      <w:pPr>
        <w:rPr>
          <w:rFonts w:ascii="宋体" w:hAnsi="宋体"/>
        </w:rPr>
        <w:sectPr w:rsidR="00210479">
          <w:footerReference w:type="default" r:id="rId17"/>
          <w:pgSz w:w="11907" w:h="16840"/>
          <w:pgMar w:top="400" w:right="1477" w:bottom="1257" w:left="1533" w:header="0" w:footer="1092" w:gutter="0"/>
          <w:cols w:space="720"/>
        </w:sectPr>
      </w:pPr>
    </w:p>
    <w:p w:rsidR="00210479" w:rsidRDefault="00600E2C">
      <w:pPr>
        <w:spacing w:before="56"/>
        <w:rPr>
          <w:rFonts w:ascii="宋体" w:hAnsi="宋体"/>
        </w:rPr>
      </w:pPr>
      <w:r>
        <w:rPr>
          <w:rFonts w:ascii="宋体" w:hAnsi="宋体"/>
          <w:noProof/>
        </w:rPr>
        <w:lastRenderedPageBreak/>
        <mc:AlternateContent>
          <mc:Choice Requires="wps">
            <w:drawing>
              <wp:anchor distT="0" distB="0" distL="114300" distR="114300" simplePos="0" relativeHeight="251668480" behindDoc="0" locked="0" layoutInCell="0" allowOverlap="1">
                <wp:simplePos x="0" y="0"/>
                <wp:positionH relativeFrom="page">
                  <wp:posOffset>1043940</wp:posOffset>
                </wp:positionH>
                <wp:positionV relativeFrom="page">
                  <wp:posOffset>692150</wp:posOffset>
                </wp:positionV>
                <wp:extent cx="550862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508625" cy="9525"/>
                        </a:xfrm>
                        <a:custGeom>
                          <a:avLst/>
                          <a:gdLst/>
                          <a:ahLst/>
                          <a:cxnLst/>
                          <a:rect l="0" t="0" r="0" b="0"/>
                          <a:pathLst>
                            <a:path w="8675" h="15">
                              <a:moveTo>
                                <a:pt x="0" y="0"/>
                              </a:moveTo>
                              <a:lnTo>
                                <a:pt x="8675" y="0"/>
                              </a:lnTo>
                              <a:lnTo>
                                <a:pt x="8675"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82.2pt;margin-top:54.5pt;height:0.75pt;width:433.75pt;mso-position-horizontal-relative:page;mso-position-vertical-relative:page;z-index:251668480;mso-width-relative:page;mso-height-relative:page;" fillcolor="#000000" filled="t" stroked="f" coordsize="8675,15" o:allowincell="f" o:gfxdata="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k7/32AAAAAwBAAAPAAAAAAAA&#10;AAEAIAAAACIAAABkcnMvZG93bnJldi54bWxQSwECFAAUAAAACACHTuJAOCeQBxICAAB9BAAADgAA&#10;AAAAAAABACAAAAAnAQAAZHJzL2Uyb0RvYy54bWxQSwUGAAAAAAYABgBZAQAAqwUAAAAA&#10;" path="m0,0l8675,0,8675,14,0,14,0,0xe">
                <v:fill on="t" focussize="0,0"/>
                <v:stroke on="f"/>
                <v:imagedata o:title=""/>
                <o:lock v:ext="edit" aspectratio="f"/>
              </v:shape>
            </w:pict>
          </mc:Fallback>
        </mc:AlternateContent>
      </w:r>
    </w:p>
    <w:p w:rsidR="00210479" w:rsidRDefault="00210479">
      <w:pPr>
        <w:spacing w:before="56"/>
        <w:rPr>
          <w:rFonts w:ascii="宋体" w:hAnsi="宋体"/>
        </w:rPr>
      </w:pPr>
    </w:p>
    <w:p w:rsidR="00210479" w:rsidRDefault="00210479">
      <w:pPr>
        <w:spacing w:before="55"/>
        <w:rPr>
          <w:rFonts w:ascii="宋体" w:hAnsi="宋体"/>
        </w:rPr>
      </w:pPr>
    </w:p>
    <w:tbl>
      <w:tblPr>
        <w:tblStyle w:val="TableNormal"/>
        <w:tblpPr w:leftFromText="180" w:rightFromText="180" w:vertAnchor="text" w:horzAnchor="page" w:tblpX="1456" w:tblpY="37"/>
        <w:tblOverlap w:val="never"/>
        <w:tblW w:w="88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6"/>
        <w:gridCol w:w="660"/>
        <w:gridCol w:w="675"/>
        <w:gridCol w:w="1185"/>
        <w:gridCol w:w="2310"/>
        <w:gridCol w:w="945"/>
        <w:gridCol w:w="2069"/>
      </w:tblGrid>
      <w:tr w:rsidR="00210479">
        <w:trPr>
          <w:trHeight w:val="3139"/>
        </w:trPr>
        <w:tc>
          <w:tcPr>
            <w:tcW w:w="1046" w:type="dxa"/>
            <w:vMerge w:val="restart"/>
            <w:tcBorders>
              <w:bottom w:val="nil"/>
            </w:tcBorders>
          </w:tcPr>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600E2C">
            <w:pPr>
              <w:pStyle w:val="TableText"/>
              <w:spacing w:before="65"/>
              <w:ind w:left="149"/>
              <w:rPr>
                <w:sz w:val="20"/>
                <w:szCs w:val="20"/>
              </w:rPr>
            </w:pPr>
            <w:r>
              <w:rPr>
                <w:spacing w:val="3"/>
                <w:sz w:val="20"/>
                <w:szCs w:val="20"/>
              </w:rPr>
              <w:t>2.2.2（2）</w:t>
            </w:r>
          </w:p>
        </w:tc>
        <w:tc>
          <w:tcPr>
            <w:tcW w:w="1335" w:type="dxa"/>
            <w:gridSpan w:val="2"/>
            <w:vMerge w:val="restart"/>
            <w:tcBorders>
              <w:bottom w:val="nil"/>
            </w:tcBorders>
          </w:tcPr>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600E2C">
            <w:pPr>
              <w:pStyle w:val="TableText"/>
              <w:spacing w:before="65" w:line="229" w:lineRule="auto"/>
              <w:ind w:left="269"/>
              <w:rPr>
                <w:sz w:val="20"/>
                <w:szCs w:val="20"/>
              </w:rPr>
            </w:pPr>
            <w:r>
              <w:rPr>
                <w:spacing w:val="6"/>
                <w:sz w:val="20"/>
                <w:szCs w:val="20"/>
              </w:rPr>
              <w:t>主要人员</w:t>
            </w:r>
          </w:p>
        </w:tc>
        <w:tc>
          <w:tcPr>
            <w:tcW w:w="1185" w:type="dxa"/>
            <w:vMerge w:val="restart"/>
            <w:tcBorders>
              <w:bottom w:val="nil"/>
            </w:tcBorders>
          </w:tcPr>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210479">
            <w:pPr>
              <w:spacing w:line="246" w:lineRule="auto"/>
              <w:rPr>
                <w:rFonts w:ascii="宋体" w:hAnsi="宋体"/>
              </w:rPr>
            </w:pPr>
          </w:p>
          <w:p w:rsidR="00210479" w:rsidRDefault="00600E2C">
            <w:pPr>
              <w:pStyle w:val="TableText"/>
              <w:spacing w:before="65" w:line="228" w:lineRule="auto"/>
              <w:ind w:left="332"/>
              <w:rPr>
                <w:sz w:val="20"/>
                <w:szCs w:val="20"/>
              </w:rPr>
            </w:pPr>
            <w:r>
              <w:rPr>
                <w:spacing w:val="2"/>
                <w:sz w:val="20"/>
                <w:szCs w:val="20"/>
              </w:rPr>
              <w:t>25.0分</w:t>
            </w:r>
          </w:p>
        </w:tc>
        <w:tc>
          <w:tcPr>
            <w:tcW w:w="2310" w:type="dxa"/>
          </w:tcPr>
          <w:p w:rsidR="00210479" w:rsidRDefault="00210479">
            <w:pPr>
              <w:rPr>
                <w:rFonts w:ascii="宋体" w:hAnsi="宋体"/>
              </w:rPr>
            </w:pPr>
          </w:p>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600E2C">
            <w:pPr>
              <w:pStyle w:val="TableText"/>
              <w:spacing w:before="65" w:line="228" w:lineRule="auto"/>
              <w:ind w:left="370"/>
              <w:rPr>
                <w:sz w:val="20"/>
                <w:szCs w:val="20"/>
              </w:rPr>
            </w:pPr>
            <w:r>
              <w:rPr>
                <w:spacing w:val="8"/>
                <w:sz w:val="20"/>
                <w:szCs w:val="20"/>
              </w:rPr>
              <w:t>项目经理任职资格</w:t>
            </w:r>
          </w:p>
        </w:tc>
        <w:tc>
          <w:tcPr>
            <w:tcW w:w="945" w:type="dxa"/>
          </w:tcPr>
          <w:p w:rsidR="00210479" w:rsidRDefault="00210479">
            <w:pPr>
              <w:spacing w:line="258" w:lineRule="auto"/>
              <w:rPr>
                <w:rFonts w:ascii="宋体" w:hAnsi="宋体"/>
              </w:rPr>
            </w:pPr>
          </w:p>
          <w:p w:rsidR="00210479" w:rsidRDefault="00210479">
            <w:pPr>
              <w:spacing w:line="258" w:lineRule="auto"/>
              <w:rPr>
                <w:rFonts w:ascii="宋体" w:hAnsi="宋体"/>
              </w:rPr>
            </w:pPr>
          </w:p>
          <w:p w:rsidR="00210479" w:rsidRDefault="00210479">
            <w:pPr>
              <w:spacing w:line="258" w:lineRule="auto"/>
              <w:rPr>
                <w:rFonts w:ascii="宋体" w:hAnsi="宋体"/>
              </w:rPr>
            </w:pPr>
          </w:p>
          <w:p w:rsidR="00210479" w:rsidRDefault="00210479">
            <w:pPr>
              <w:spacing w:line="259" w:lineRule="auto"/>
              <w:rPr>
                <w:rFonts w:ascii="宋体" w:hAnsi="宋体"/>
              </w:rPr>
            </w:pPr>
          </w:p>
          <w:p w:rsidR="00210479" w:rsidRDefault="00210479">
            <w:pPr>
              <w:spacing w:line="259" w:lineRule="auto"/>
              <w:rPr>
                <w:rFonts w:ascii="宋体" w:hAnsi="宋体"/>
              </w:rPr>
            </w:pPr>
          </w:p>
          <w:p w:rsidR="00210479" w:rsidRDefault="00210479">
            <w:pPr>
              <w:spacing w:line="259" w:lineRule="auto"/>
              <w:rPr>
                <w:rFonts w:ascii="宋体" w:hAnsi="宋体"/>
              </w:rPr>
            </w:pPr>
          </w:p>
          <w:p w:rsidR="00210479" w:rsidRDefault="00600E2C">
            <w:pPr>
              <w:pStyle w:val="TableText"/>
              <w:spacing w:before="65" w:line="254" w:lineRule="auto"/>
              <w:ind w:left="326" w:right="210" w:hanging="92"/>
              <w:rPr>
                <w:sz w:val="20"/>
                <w:szCs w:val="20"/>
              </w:rPr>
            </w:pPr>
            <w:r>
              <w:rPr>
                <w:spacing w:val="-1"/>
                <w:sz w:val="20"/>
                <w:szCs w:val="20"/>
              </w:rPr>
              <w:t>13.0</w:t>
            </w:r>
            <w:r>
              <w:rPr>
                <w:sz w:val="20"/>
                <w:szCs w:val="20"/>
              </w:rPr>
              <w:t>分</w:t>
            </w:r>
          </w:p>
        </w:tc>
        <w:tc>
          <w:tcPr>
            <w:tcW w:w="2069" w:type="dxa"/>
          </w:tcPr>
          <w:p w:rsidR="00210479" w:rsidRDefault="00600E2C">
            <w:pPr>
              <w:pStyle w:val="TableText"/>
              <w:spacing w:before="129" w:line="243" w:lineRule="auto"/>
              <w:ind w:left="141" w:right="117" w:hanging="6"/>
              <w:rPr>
                <w:sz w:val="20"/>
                <w:szCs w:val="20"/>
              </w:rPr>
            </w:pPr>
            <w:r>
              <w:rPr>
                <w:spacing w:val="6"/>
                <w:sz w:val="20"/>
                <w:szCs w:val="20"/>
              </w:rPr>
              <w:t>（1）满足资格</w:t>
            </w:r>
            <w:r>
              <w:rPr>
                <w:spacing w:val="14"/>
                <w:sz w:val="20"/>
                <w:szCs w:val="20"/>
              </w:rPr>
              <w:t>审查条件要求</w:t>
            </w:r>
            <w:r>
              <w:rPr>
                <w:spacing w:val="-2"/>
                <w:sz w:val="20"/>
                <w:szCs w:val="20"/>
              </w:rPr>
              <w:t>的，得10分。</w:t>
            </w:r>
          </w:p>
          <w:p w:rsidR="00210479" w:rsidRDefault="00600E2C">
            <w:pPr>
              <w:pStyle w:val="TableText"/>
              <w:spacing w:before="25" w:line="246" w:lineRule="auto"/>
              <w:ind w:left="125" w:right="104" w:firstLine="115"/>
              <w:rPr>
                <w:sz w:val="20"/>
                <w:szCs w:val="20"/>
              </w:rPr>
            </w:pPr>
            <w:r>
              <w:rPr>
                <w:spacing w:val="1"/>
                <w:sz w:val="20"/>
                <w:szCs w:val="20"/>
              </w:rPr>
              <w:t>（2）近5年</w:t>
            </w:r>
            <w:r>
              <w:rPr>
                <w:spacing w:val="2"/>
                <w:sz w:val="20"/>
                <w:szCs w:val="20"/>
              </w:rPr>
              <w:t>（2020年4月1</w:t>
            </w:r>
            <w:r>
              <w:rPr>
                <w:spacing w:val="16"/>
                <w:sz w:val="20"/>
                <w:szCs w:val="20"/>
              </w:rPr>
              <w:t>日至投标截止</w:t>
            </w:r>
            <w:r>
              <w:rPr>
                <w:spacing w:val="-5"/>
                <w:sz w:val="20"/>
                <w:szCs w:val="20"/>
              </w:rPr>
              <w:t>日内，以竣工时</w:t>
            </w:r>
          </w:p>
          <w:p w:rsidR="00210479" w:rsidRDefault="00600E2C">
            <w:pPr>
              <w:pStyle w:val="TableText"/>
              <w:spacing w:before="26" w:line="251" w:lineRule="auto"/>
              <w:ind w:left="154" w:right="72" w:hanging="23"/>
              <w:rPr>
                <w:sz w:val="20"/>
                <w:szCs w:val="20"/>
              </w:rPr>
            </w:pPr>
            <w:r>
              <w:rPr>
                <w:spacing w:val="-6"/>
                <w:sz w:val="20"/>
                <w:szCs w:val="20"/>
              </w:rPr>
              <w:t>间为准）每担任</w:t>
            </w:r>
            <w:r>
              <w:rPr>
                <w:spacing w:val="5"/>
                <w:sz w:val="20"/>
                <w:szCs w:val="20"/>
              </w:rPr>
              <w:t>过1项类似项</w:t>
            </w:r>
            <w:r>
              <w:rPr>
                <w:spacing w:val="-5"/>
                <w:sz w:val="20"/>
                <w:szCs w:val="20"/>
              </w:rPr>
              <w:t>目的项目经理，</w:t>
            </w:r>
            <w:r>
              <w:rPr>
                <w:spacing w:val="8"/>
                <w:sz w:val="20"/>
                <w:szCs w:val="20"/>
              </w:rPr>
              <w:t>每有1个得3</w:t>
            </w:r>
          </w:p>
          <w:p w:rsidR="00210479" w:rsidRDefault="00600E2C">
            <w:pPr>
              <w:pStyle w:val="TableText"/>
              <w:spacing w:line="227" w:lineRule="auto"/>
              <w:ind w:left="206"/>
              <w:rPr>
                <w:sz w:val="20"/>
                <w:szCs w:val="20"/>
              </w:rPr>
            </w:pPr>
            <w:r>
              <w:rPr>
                <w:spacing w:val="6"/>
                <w:sz w:val="20"/>
                <w:szCs w:val="20"/>
              </w:rPr>
              <w:t>分，最多得3</w:t>
            </w:r>
          </w:p>
          <w:p w:rsidR="00210479" w:rsidRDefault="00600E2C">
            <w:pPr>
              <w:pStyle w:val="TableText"/>
              <w:spacing w:before="25" w:line="228" w:lineRule="auto"/>
              <w:ind w:left="600"/>
              <w:rPr>
                <w:sz w:val="20"/>
                <w:szCs w:val="20"/>
              </w:rPr>
            </w:pPr>
            <w:r>
              <w:rPr>
                <w:spacing w:val="-1"/>
                <w:sz w:val="20"/>
                <w:szCs w:val="20"/>
              </w:rPr>
              <w:t>分。</w:t>
            </w:r>
          </w:p>
        </w:tc>
      </w:tr>
      <w:tr w:rsidR="00210479">
        <w:trPr>
          <w:trHeight w:val="3665"/>
        </w:trPr>
        <w:tc>
          <w:tcPr>
            <w:tcW w:w="1046" w:type="dxa"/>
            <w:vMerge/>
            <w:tcBorders>
              <w:top w:val="nil"/>
            </w:tcBorders>
          </w:tcPr>
          <w:p w:rsidR="00210479" w:rsidRDefault="00210479">
            <w:pPr>
              <w:rPr>
                <w:rFonts w:ascii="宋体" w:hAnsi="宋体"/>
              </w:rPr>
            </w:pPr>
          </w:p>
        </w:tc>
        <w:tc>
          <w:tcPr>
            <w:tcW w:w="1335" w:type="dxa"/>
            <w:gridSpan w:val="2"/>
            <w:vMerge/>
            <w:tcBorders>
              <w:top w:val="nil"/>
            </w:tcBorders>
          </w:tcPr>
          <w:p w:rsidR="00210479" w:rsidRDefault="00210479">
            <w:pPr>
              <w:rPr>
                <w:rFonts w:ascii="宋体" w:hAnsi="宋体"/>
              </w:rPr>
            </w:pPr>
          </w:p>
        </w:tc>
        <w:tc>
          <w:tcPr>
            <w:tcW w:w="1185" w:type="dxa"/>
            <w:vMerge/>
            <w:tcBorders>
              <w:top w:val="nil"/>
            </w:tcBorders>
          </w:tcPr>
          <w:p w:rsidR="00210479" w:rsidRDefault="00210479">
            <w:pPr>
              <w:rPr>
                <w:rFonts w:ascii="宋体" w:hAnsi="宋体"/>
              </w:rPr>
            </w:pPr>
          </w:p>
        </w:tc>
        <w:tc>
          <w:tcPr>
            <w:tcW w:w="2310" w:type="dxa"/>
          </w:tcPr>
          <w:p w:rsidR="00210479" w:rsidRDefault="00210479">
            <w:pPr>
              <w:spacing w:line="260" w:lineRule="auto"/>
              <w:rPr>
                <w:rFonts w:ascii="宋体" w:hAnsi="宋体"/>
              </w:rPr>
            </w:pPr>
          </w:p>
          <w:p w:rsidR="00210479" w:rsidRDefault="00210479">
            <w:pPr>
              <w:spacing w:line="260" w:lineRule="auto"/>
              <w:rPr>
                <w:rFonts w:ascii="宋体" w:hAnsi="宋体"/>
              </w:rPr>
            </w:pPr>
          </w:p>
          <w:p w:rsidR="00210479" w:rsidRDefault="00210479">
            <w:pPr>
              <w:spacing w:line="260" w:lineRule="auto"/>
              <w:rPr>
                <w:rFonts w:ascii="宋体" w:hAnsi="宋体"/>
              </w:rPr>
            </w:pPr>
          </w:p>
          <w:p w:rsidR="00210479" w:rsidRDefault="00210479">
            <w:pPr>
              <w:spacing w:line="260" w:lineRule="auto"/>
              <w:rPr>
                <w:rFonts w:ascii="宋体" w:hAnsi="宋体"/>
              </w:rPr>
            </w:pPr>
          </w:p>
          <w:p w:rsidR="00210479" w:rsidRDefault="00210479">
            <w:pPr>
              <w:spacing w:line="260" w:lineRule="auto"/>
              <w:rPr>
                <w:rFonts w:ascii="宋体" w:hAnsi="宋体"/>
              </w:rPr>
            </w:pPr>
          </w:p>
          <w:p w:rsidR="00210479" w:rsidRDefault="00210479">
            <w:pPr>
              <w:spacing w:line="261" w:lineRule="auto"/>
              <w:rPr>
                <w:rFonts w:ascii="宋体" w:hAnsi="宋体"/>
              </w:rPr>
            </w:pPr>
          </w:p>
          <w:p w:rsidR="00210479" w:rsidRDefault="00210479">
            <w:pPr>
              <w:spacing w:line="261" w:lineRule="auto"/>
              <w:rPr>
                <w:rFonts w:ascii="宋体" w:hAnsi="宋体"/>
              </w:rPr>
            </w:pPr>
          </w:p>
          <w:p w:rsidR="00210479" w:rsidRDefault="00600E2C">
            <w:pPr>
              <w:pStyle w:val="TableText"/>
              <w:spacing w:before="65" w:line="228" w:lineRule="auto"/>
              <w:ind w:left="370"/>
              <w:rPr>
                <w:sz w:val="20"/>
                <w:szCs w:val="20"/>
              </w:rPr>
            </w:pPr>
            <w:r>
              <w:rPr>
                <w:spacing w:val="8"/>
                <w:sz w:val="20"/>
                <w:szCs w:val="20"/>
              </w:rPr>
              <w:t>项目总工任职资格</w:t>
            </w:r>
          </w:p>
        </w:tc>
        <w:tc>
          <w:tcPr>
            <w:tcW w:w="945" w:type="dxa"/>
          </w:tcPr>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600E2C">
            <w:pPr>
              <w:pStyle w:val="TableText"/>
              <w:spacing w:before="65" w:line="252" w:lineRule="auto"/>
              <w:ind w:left="326" w:right="210" w:hanging="92"/>
              <w:rPr>
                <w:sz w:val="20"/>
                <w:szCs w:val="20"/>
              </w:rPr>
            </w:pPr>
            <w:r>
              <w:rPr>
                <w:spacing w:val="-1"/>
                <w:sz w:val="20"/>
                <w:szCs w:val="20"/>
              </w:rPr>
              <w:t>12.0</w:t>
            </w:r>
            <w:r>
              <w:rPr>
                <w:sz w:val="20"/>
                <w:szCs w:val="20"/>
              </w:rPr>
              <w:t>分</w:t>
            </w:r>
          </w:p>
        </w:tc>
        <w:tc>
          <w:tcPr>
            <w:tcW w:w="2069" w:type="dxa"/>
          </w:tcPr>
          <w:p w:rsidR="00210479" w:rsidRDefault="00600E2C">
            <w:pPr>
              <w:pStyle w:val="TableText"/>
              <w:spacing w:before="131" w:line="251" w:lineRule="auto"/>
              <w:ind w:left="188" w:right="117" w:hanging="53"/>
              <w:rPr>
                <w:sz w:val="20"/>
                <w:szCs w:val="20"/>
              </w:rPr>
            </w:pPr>
            <w:r>
              <w:rPr>
                <w:spacing w:val="6"/>
                <w:sz w:val="20"/>
                <w:szCs w:val="20"/>
              </w:rPr>
              <w:t>（1）满足资格审查条件要求</w:t>
            </w:r>
          </w:p>
          <w:p w:rsidR="00210479" w:rsidRDefault="00600E2C">
            <w:pPr>
              <w:pStyle w:val="TableText"/>
              <w:spacing w:line="227" w:lineRule="auto"/>
              <w:ind w:left="194"/>
              <w:rPr>
                <w:sz w:val="20"/>
                <w:szCs w:val="20"/>
              </w:rPr>
            </w:pPr>
            <w:r>
              <w:rPr>
                <w:spacing w:val="-5"/>
                <w:sz w:val="20"/>
                <w:szCs w:val="20"/>
              </w:rPr>
              <w:t>的，得9分。</w:t>
            </w:r>
          </w:p>
          <w:p w:rsidR="00210479" w:rsidRDefault="00600E2C">
            <w:pPr>
              <w:pStyle w:val="TableText"/>
              <w:spacing w:before="26" w:line="251" w:lineRule="auto"/>
              <w:ind w:left="125" w:right="104" w:firstLine="115"/>
              <w:rPr>
                <w:sz w:val="20"/>
                <w:szCs w:val="20"/>
              </w:rPr>
            </w:pPr>
            <w:r>
              <w:rPr>
                <w:spacing w:val="1"/>
                <w:sz w:val="20"/>
                <w:szCs w:val="20"/>
              </w:rPr>
              <w:t>（2）近5年</w:t>
            </w:r>
            <w:r>
              <w:rPr>
                <w:spacing w:val="2"/>
                <w:sz w:val="20"/>
                <w:szCs w:val="20"/>
              </w:rPr>
              <w:t>（2020年4月1</w:t>
            </w:r>
            <w:r>
              <w:rPr>
                <w:spacing w:val="16"/>
                <w:sz w:val="20"/>
                <w:szCs w:val="20"/>
              </w:rPr>
              <w:t>日至投标截止</w:t>
            </w:r>
            <w:r>
              <w:rPr>
                <w:spacing w:val="-5"/>
                <w:sz w:val="20"/>
                <w:szCs w:val="20"/>
              </w:rPr>
              <w:t>日内，以竣工时</w:t>
            </w:r>
          </w:p>
          <w:p w:rsidR="00210479" w:rsidRDefault="00600E2C">
            <w:pPr>
              <w:pStyle w:val="TableText"/>
              <w:spacing w:line="251" w:lineRule="auto"/>
              <w:ind w:left="177" w:right="105" w:hanging="46"/>
              <w:rPr>
                <w:sz w:val="20"/>
                <w:szCs w:val="20"/>
              </w:rPr>
            </w:pPr>
            <w:r>
              <w:rPr>
                <w:spacing w:val="-6"/>
                <w:sz w:val="20"/>
                <w:szCs w:val="20"/>
              </w:rPr>
              <w:t>间为准）每担任</w:t>
            </w:r>
            <w:r>
              <w:rPr>
                <w:spacing w:val="1"/>
                <w:sz w:val="20"/>
                <w:szCs w:val="20"/>
              </w:rPr>
              <w:t>过1项类似项</w:t>
            </w:r>
          </w:p>
          <w:p w:rsidR="00210479" w:rsidRDefault="00600E2C">
            <w:pPr>
              <w:pStyle w:val="TableText"/>
              <w:spacing w:line="228" w:lineRule="auto"/>
              <w:ind w:left="217"/>
              <w:rPr>
                <w:sz w:val="20"/>
                <w:szCs w:val="20"/>
              </w:rPr>
            </w:pPr>
            <w:r>
              <w:rPr>
                <w:spacing w:val="1"/>
                <w:sz w:val="20"/>
                <w:szCs w:val="20"/>
              </w:rPr>
              <w:t>目的项目总工</w:t>
            </w:r>
          </w:p>
          <w:p w:rsidR="00210479" w:rsidRDefault="00600E2C">
            <w:pPr>
              <w:pStyle w:val="TableText"/>
              <w:spacing w:before="27" w:line="251" w:lineRule="auto"/>
              <w:ind w:left="114" w:right="104" w:firstLine="65"/>
              <w:rPr>
                <w:sz w:val="20"/>
                <w:szCs w:val="20"/>
              </w:rPr>
            </w:pPr>
            <w:r>
              <w:rPr>
                <w:spacing w:val="7"/>
                <w:sz w:val="20"/>
                <w:szCs w:val="20"/>
              </w:rPr>
              <w:t>或技术负责人</w:t>
            </w:r>
            <w:r>
              <w:rPr>
                <w:sz w:val="20"/>
                <w:szCs w:val="20"/>
              </w:rPr>
              <w:t>业绩的，每有1</w:t>
            </w:r>
          </w:p>
          <w:p w:rsidR="00210479" w:rsidRDefault="00600E2C">
            <w:pPr>
              <w:pStyle w:val="TableText"/>
              <w:spacing w:before="1" w:line="227" w:lineRule="auto"/>
              <w:ind w:left="115"/>
              <w:rPr>
                <w:sz w:val="20"/>
                <w:szCs w:val="20"/>
              </w:rPr>
            </w:pPr>
            <w:r>
              <w:rPr>
                <w:spacing w:val="-8"/>
                <w:sz w:val="20"/>
                <w:szCs w:val="20"/>
              </w:rPr>
              <w:t>个得3分，最多</w:t>
            </w:r>
          </w:p>
          <w:p w:rsidR="00210479" w:rsidRDefault="00600E2C">
            <w:pPr>
              <w:pStyle w:val="TableText"/>
              <w:spacing w:before="24" w:line="228" w:lineRule="auto"/>
              <w:ind w:left="389"/>
              <w:rPr>
                <w:sz w:val="20"/>
                <w:szCs w:val="20"/>
              </w:rPr>
            </w:pPr>
            <w:r>
              <w:rPr>
                <w:spacing w:val="-3"/>
                <w:sz w:val="20"/>
                <w:szCs w:val="20"/>
              </w:rPr>
              <w:t>得3分。</w:t>
            </w:r>
          </w:p>
        </w:tc>
      </w:tr>
      <w:tr w:rsidR="00210479">
        <w:trPr>
          <w:trHeight w:val="1017"/>
        </w:trPr>
        <w:tc>
          <w:tcPr>
            <w:tcW w:w="1046" w:type="dxa"/>
            <w:vMerge w:val="restart"/>
            <w:tcBorders>
              <w:bottom w:val="nil"/>
            </w:tcBorders>
          </w:tcPr>
          <w:p w:rsidR="00210479" w:rsidRDefault="00210479">
            <w:pPr>
              <w:spacing w:line="244" w:lineRule="auto"/>
              <w:rPr>
                <w:rFonts w:ascii="宋体" w:hAnsi="宋体"/>
              </w:rPr>
            </w:pPr>
          </w:p>
          <w:p w:rsidR="00210479" w:rsidRDefault="00210479">
            <w:pPr>
              <w:spacing w:line="244" w:lineRule="auto"/>
              <w:rPr>
                <w:rFonts w:ascii="宋体" w:hAnsi="宋体"/>
              </w:rPr>
            </w:pPr>
          </w:p>
          <w:p w:rsidR="00210479" w:rsidRDefault="00210479">
            <w:pPr>
              <w:spacing w:line="244" w:lineRule="auto"/>
              <w:rPr>
                <w:rFonts w:ascii="宋体" w:hAnsi="宋体"/>
              </w:rPr>
            </w:pPr>
          </w:p>
          <w:p w:rsidR="00210479" w:rsidRDefault="00210479">
            <w:pPr>
              <w:spacing w:line="244" w:lineRule="auto"/>
              <w:rPr>
                <w:rFonts w:ascii="宋体" w:hAnsi="宋体"/>
              </w:rPr>
            </w:pPr>
          </w:p>
          <w:p w:rsidR="00210479" w:rsidRDefault="00210479">
            <w:pPr>
              <w:spacing w:line="244" w:lineRule="auto"/>
              <w:rPr>
                <w:rFonts w:ascii="宋体" w:hAnsi="宋体"/>
              </w:rPr>
            </w:pPr>
          </w:p>
          <w:p w:rsidR="00210479" w:rsidRDefault="00210479">
            <w:pPr>
              <w:spacing w:line="244"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210479">
            <w:pPr>
              <w:spacing w:line="245" w:lineRule="auto"/>
              <w:rPr>
                <w:rFonts w:ascii="宋体" w:hAnsi="宋体"/>
              </w:rPr>
            </w:pPr>
          </w:p>
          <w:p w:rsidR="00210479" w:rsidRDefault="00600E2C">
            <w:pPr>
              <w:pStyle w:val="TableText"/>
              <w:spacing w:before="65"/>
              <w:ind w:left="149"/>
              <w:rPr>
                <w:sz w:val="20"/>
                <w:szCs w:val="20"/>
              </w:rPr>
            </w:pPr>
            <w:r>
              <w:rPr>
                <w:spacing w:val="3"/>
                <w:sz w:val="20"/>
                <w:szCs w:val="20"/>
              </w:rPr>
              <w:t>2.2.2（3）</w:t>
            </w:r>
          </w:p>
        </w:tc>
        <w:tc>
          <w:tcPr>
            <w:tcW w:w="660" w:type="dxa"/>
            <w:vMerge w:val="restart"/>
            <w:tcBorders>
              <w:bottom w:val="nil"/>
            </w:tcBorders>
            <w:textDirection w:val="tbRlV"/>
          </w:tcPr>
          <w:p w:rsidR="00210479" w:rsidRDefault="00600E2C">
            <w:pPr>
              <w:pStyle w:val="TableText"/>
              <w:spacing w:before="180" w:line="216" w:lineRule="auto"/>
              <w:ind w:left="1870"/>
              <w:rPr>
                <w:sz w:val="20"/>
                <w:szCs w:val="20"/>
              </w:rPr>
            </w:pPr>
            <w:r>
              <w:rPr>
                <w:spacing w:val="8"/>
                <w:sz w:val="20"/>
                <w:szCs w:val="20"/>
              </w:rPr>
              <w:t>其他因素</w:t>
            </w:r>
          </w:p>
        </w:tc>
        <w:tc>
          <w:tcPr>
            <w:tcW w:w="675" w:type="dxa"/>
          </w:tcPr>
          <w:p w:rsidR="00210479" w:rsidRDefault="00600E2C">
            <w:pPr>
              <w:pStyle w:val="TableText"/>
              <w:spacing w:before="269" w:line="228" w:lineRule="auto"/>
              <w:ind w:left="195"/>
              <w:rPr>
                <w:sz w:val="20"/>
                <w:szCs w:val="20"/>
              </w:rPr>
            </w:pPr>
            <w:r>
              <w:rPr>
                <w:spacing w:val="4"/>
                <w:sz w:val="20"/>
                <w:szCs w:val="20"/>
              </w:rPr>
              <w:t>技术</w:t>
            </w:r>
          </w:p>
          <w:p w:rsidR="00210479" w:rsidRDefault="00600E2C">
            <w:pPr>
              <w:pStyle w:val="TableText"/>
              <w:spacing w:before="24" w:line="228" w:lineRule="auto"/>
              <w:ind w:left="202"/>
              <w:rPr>
                <w:sz w:val="20"/>
                <w:szCs w:val="20"/>
              </w:rPr>
            </w:pPr>
            <w:r>
              <w:rPr>
                <w:sz w:val="20"/>
                <w:szCs w:val="20"/>
              </w:rPr>
              <w:t>能力</w:t>
            </w:r>
          </w:p>
        </w:tc>
        <w:tc>
          <w:tcPr>
            <w:tcW w:w="1185" w:type="dxa"/>
          </w:tcPr>
          <w:p w:rsidR="00210479" w:rsidRDefault="00210479">
            <w:pPr>
              <w:spacing w:line="339" w:lineRule="auto"/>
              <w:rPr>
                <w:rFonts w:ascii="宋体" w:hAnsi="宋体"/>
              </w:rPr>
            </w:pPr>
          </w:p>
          <w:p w:rsidR="00210479" w:rsidRDefault="00600E2C">
            <w:pPr>
              <w:pStyle w:val="TableText"/>
              <w:spacing w:before="65" w:line="228" w:lineRule="auto"/>
              <w:ind w:left="345"/>
              <w:rPr>
                <w:sz w:val="20"/>
                <w:szCs w:val="20"/>
              </w:rPr>
            </w:pPr>
            <w:r>
              <w:rPr>
                <w:spacing w:val="-1"/>
                <w:sz w:val="20"/>
                <w:szCs w:val="20"/>
              </w:rPr>
              <w:t>15.0分</w:t>
            </w:r>
          </w:p>
        </w:tc>
        <w:tc>
          <w:tcPr>
            <w:tcW w:w="5324" w:type="dxa"/>
            <w:gridSpan w:val="3"/>
          </w:tcPr>
          <w:p w:rsidR="00210479" w:rsidRDefault="00600E2C">
            <w:pPr>
              <w:pStyle w:val="TableText"/>
              <w:spacing w:before="132" w:line="228" w:lineRule="auto"/>
              <w:ind w:left="111"/>
              <w:rPr>
                <w:sz w:val="20"/>
                <w:szCs w:val="20"/>
              </w:rPr>
            </w:pPr>
            <w:r>
              <w:rPr>
                <w:spacing w:val="4"/>
                <w:sz w:val="20"/>
                <w:szCs w:val="20"/>
              </w:rPr>
              <w:t>近5年（2020年4月1 日至投标截止日内，</w:t>
            </w:r>
            <w:r>
              <w:rPr>
                <w:spacing w:val="3"/>
                <w:sz w:val="20"/>
                <w:szCs w:val="20"/>
              </w:rPr>
              <w:t>以竣工</w:t>
            </w:r>
          </w:p>
          <w:p w:rsidR="00210479" w:rsidRDefault="00600E2C">
            <w:pPr>
              <w:pStyle w:val="TableText"/>
              <w:spacing w:before="26" w:line="228" w:lineRule="auto"/>
              <w:ind w:left="122"/>
              <w:rPr>
                <w:sz w:val="20"/>
                <w:szCs w:val="20"/>
              </w:rPr>
            </w:pPr>
            <w:r>
              <w:rPr>
                <w:spacing w:val="3"/>
                <w:sz w:val="20"/>
                <w:szCs w:val="20"/>
              </w:rPr>
              <w:t>时间为准）企业业绩，每有1个得3分，最多得15</w:t>
            </w:r>
          </w:p>
          <w:p w:rsidR="00210479" w:rsidRDefault="00600E2C">
            <w:pPr>
              <w:pStyle w:val="TableText"/>
              <w:spacing w:before="24" w:line="228" w:lineRule="auto"/>
              <w:ind w:left="2224"/>
              <w:rPr>
                <w:sz w:val="20"/>
                <w:szCs w:val="20"/>
              </w:rPr>
            </w:pPr>
            <w:r>
              <w:rPr>
                <w:spacing w:val="-1"/>
                <w:sz w:val="20"/>
                <w:szCs w:val="20"/>
              </w:rPr>
              <w:t>分。</w:t>
            </w:r>
          </w:p>
        </w:tc>
      </w:tr>
      <w:tr w:rsidR="00210479">
        <w:trPr>
          <w:trHeight w:val="3745"/>
        </w:trPr>
        <w:tc>
          <w:tcPr>
            <w:tcW w:w="1046" w:type="dxa"/>
            <w:vMerge/>
            <w:tcBorders>
              <w:top w:val="nil"/>
            </w:tcBorders>
          </w:tcPr>
          <w:p w:rsidR="00210479" w:rsidRDefault="00210479">
            <w:pPr>
              <w:rPr>
                <w:rFonts w:ascii="宋体" w:hAnsi="宋体"/>
              </w:rPr>
            </w:pPr>
          </w:p>
        </w:tc>
        <w:tc>
          <w:tcPr>
            <w:tcW w:w="660" w:type="dxa"/>
            <w:vMerge/>
            <w:tcBorders>
              <w:top w:val="nil"/>
            </w:tcBorders>
            <w:textDirection w:val="tbRlV"/>
          </w:tcPr>
          <w:p w:rsidR="00210479" w:rsidRDefault="00210479">
            <w:pPr>
              <w:rPr>
                <w:rFonts w:ascii="宋体" w:hAnsi="宋体"/>
              </w:rPr>
            </w:pPr>
          </w:p>
        </w:tc>
        <w:tc>
          <w:tcPr>
            <w:tcW w:w="675" w:type="dxa"/>
          </w:tcPr>
          <w:p w:rsidR="00210479" w:rsidRDefault="00210479">
            <w:pPr>
              <w:spacing w:line="259" w:lineRule="auto"/>
              <w:rPr>
                <w:rFonts w:ascii="宋体" w:hAnsi="宋体"/>
              </w:rPr>
            </w:pPr>
          </w:p>
          <w:p w:rsidR="00210479" w:rsidRDefault="00210479">
            <w:pPr>
              <w:spacing w:line="259" w:lineRule="auto"/>
              <w:rPr>
                <w:rFonts w:ascii="宋体" w:hAnsi="宋体"/>
              </w:rPr>
            </w:pPr>
          </w:p>
          <w:p w:rsidR="00210479" w:rsidRDefault="00210479">
            <w:pPr>
              <w:spacing w:line="259" w:lineRule="auto"/>
              <w:rPr>
                <w:rFonts w:ascii="宋体" w:hAnsi="宋体"/>
              </w:rPr>
            </w:pPr>
          </w:p>
          <w:p w:rsidR="00210479" w:rsidRDefault="00210479">
            <w:pPr>
              <w:spacing w:line="259" w:lineRule="auto"/>
              <w:rPr>
                <w:rFonts w:ascii="宋体" w:hAnsi="宋体"/>
              </w:rPr>
            </w:pPr>
          </w:p>
          <w:p w:rsidR="00210479" w:rsidRDefault="00210479">
            <w:pPr>
              <w:spacing w:line="259" w:lineRule="auto"/>
              <w:rPr>
                <w:rFonts w:ascii="宋体" w:hAnsi="宋体"/>
              </w:rPr>
            </w:pPr>
          </w:p>
          <w:p w:rsidR="00210479" w:rsidRDefault="00210479">
            <w:pPr>
              <w:spacing w:line="260" w:lineRule="auto"/>
              <w:rPr>
                <w:rFonts w:ascii="宋体" w:hAnsi="宋体"/>
              </w:rPr>
            </w:pPr>
          </w:p>
          <w:p w:rsidR="00210479" w:rsidRDefault="00600E2C">
            <w:pPr>
              <w:pStyle w:val="TableText"/>
              <w:spacing w:before="65" w:line="230" w:lineRule="auto"/>
              <w:ind w:left="197"/>
              <w:rPr>
                <w:sz w:val="20"/>
                <w:szCs w:val="20"/>
              </w:rPr>
            </w:pPr>
            <w:r>
              <w:rPr>
                <w:spacing w:val="3"/>
                <w:sz w:val="20"/>
                <w:szCs w:val="20"/>
              </w:rPr>
              <w:t>履约</w:t>
            </w:r>
          </w:p>
          <w:p w:rsidR="00210479" w:rsidRDefault="00600E2C">
            <w:pPr>
              <w:pStyle w:val="TableText"/>
              <w:spacing w:before="22" w:line="227" w:lineRule="auto"/>
              <w:ind w:left="194"/>
              <w:rPr>
                <w:sz w:val="20"/>
                <w:szCs w:val="20"/>
              </w:rPr>
            </w:pPr>
            <w:r>
              <w:rPr>
                <w:spacing w:val="4"/>
                <w:sz w:val="20"/>
                <w:szCs w:val="20"/>
              </w:rPr>
              <w:t>信誉</w:t>
            </w:r>
          </w:p>
        </w:tc>
        <w:tc>
          <w:tcPr>
            <w:tcW w:w="1185" w:type="dxa"/>
          </w:tcPr>
          <w:p w:rsidR="00210479" w:rsidRDefault="00210479">
            <w:pPr>
              <w:spacing w:line="241" w:lineRule="auto"/>
              <w:rPr>
                <w:rFonts w:ascii="宋体" w:hAnsi="宋体"/>
              </w:rPr>
            </w:pPr>
          </w:p>
          <w:p w:rsidR="00210479" w:rsidRDefault="00210479">
            <w:pPr>
              <w:spacing w:line="241"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210479">
            <w:pPr>
              <w:spacing w:line="242" w:lineRule="auto"/>
              <w:rPr>
                <w:rFonts w:ascii="宋体" w:hAnsi="宋体"/>
              </w:rPr>
            </w:pPr>
          </w:p>
          <w:p w:rsidR="00210479" w:rsidRDefault="00600E2C">
            <w:pPr>
              <w:pStyle w:val="TableText"/>
              <w:spacing w:before="65" w:line="228" w:lineRule="auto"/>
              <w:ind w:left="332"/>
              <w:rPr>
                <w:sz w:val="20"/>
                <w:szCs w:val="20"/>
              </w:rPr>
            </w:pPr>
            <w:r>
              <w:rPr>
                <w:spacing w:val="2"/>
                <w:sz w:val="20"/>
                <w:szCs w:val="20"/>
              </w:rPr>
              <w:t>20.0分</w:t>
            </w:r>
          </w:p>
        </w:tc>
        <w:tc>
          <w:tcPr>
            <w:tcW w:w="5324" w:type="dxa"/>
            <w:gridSpan w:val="3"/>
          </w:tcPr>
          <w:p w:rsidR="00210479" w:rsidRDefault="00600E2C">
            <w:pPr>
              <w:pStyle w:val="TableText"/>
              <w:spacing w:before="132" w:line="228" w:lineRule="auto"/>
              <w:ind w:left="114"/>
              <w:rPr>
                <w:sz w:val="20"/>
                <w:szCs w:val="20"/>
              </w:rPr>
            </w:pPr>
            <w:r>
              <w:rPr>
                <w:spacing w:val="2"/>
                <w:sz w:val="20"/>
                <w:szCs w:val="20"/>
              </w:rPr>
              <w:t>上两年度</w:t>
            </w:r>
            <w:r>
              <w:rPr>
                <w:sz w:val="20"/>
                <w:szCs w:val="20"/>
              </w:rPr>
              <w:t>AA</w:t>
            </w:r>
            <w:r>
              <w:rPr>
                <w:spacing w:val="2"/>
                <w:sz w:val="20"/>
                <w:szCs w:val="20"/>
              </w:rPr>
              <w:t>级信用等级为20分，上一年度</w:t>
            </w:r>
            <w:r>
              <w:rPr>
                <w:sz w:val="20"/>
                <w:szCs w:val="20"/>
              </w:rPr>
              <w:t>AA</w:t>
            </w:r>
            <w:r>
              <w:rPr>
                <w:spacing w:val="2"/>
                <w:sz w:val="20"/>
                <w:szCs w:val="20"/>
              </w:rPr>
              <w:t>级信</w:t>
            </w:r>
          </w:p>
          <w:p w:rsidR="00210479" w:rsidRDefault="00600E2C">
            <w:pPr>
              <w:pStyle w:val="TableText"/>
              <w:spacing w:before="24" w:line="228" w:lineRule="auto"/>
              <w:ind w:left="114"/>
              <w:rPr>
                <w:sz w:val="20"/>
                <w:szCs w:val="20"/>
              </w:rPr>
            </w:pPr>
            <w:r>
              <w:rPr>
                <w:spacing w:val="3"/>
                <w:sz w:val="20"/>
                <w:szCs w:val="20"/>
              </w:rPr>
              <w:t>用等级为18分、A级信用等级为15分、B级信用等</w:t>
            </w:r>
          </w:p>
          <w:p w:rsidR="00210479" w:rsidRDefault="00600E2C">
            <w:pPr>
              <w:pStyle w:val="TableText"/>
              <w:spacing w:before="26" w:line="228" w:lineRule="auto"/>
              <w:ind w:left="115"/>
              <w:rPr>
                <w:sz w:val="20"/>
                <w:szCs w:val="20"/>
              </w:rPr>
            </w:pPr>
            <w:r>
              <w:rPr>
                <w:spacing w:val="4"/>
                <w:sz w:val="20"/>
                <w:szCs w:val="20"/>
              </w:rPr>
              <w:t>级为10分、C级信用等级为5分、D级信用等级为</w:t>
            </w:r>
          </w:p>
          <w:p w:rsidR="00210479" w:rsidRDefault="00600E2C">
            <w:pPr>
              <w:pStyle w:val="TableText"/>
              <w:spacing w:before="27" w:line="228" w:lineRule="auto"/>
              <w:ind w:left="2144"/>
              <w:rPr>
                <w:sz w:val="20"/>
                <w:szCs w:val="20"/>
              </w:rPr>
            </w:pPr>
            <w:r>
              <w:rPr>
                <w:spacing w:val="-3"/>
                <w:sz w:val="20"/>
                <w:szCs w:val="20"/>
              </w:rPr>
              <w:t>0分。</w:t>
            </w:r>
          </w:p>
          <w:p w:rsidR="00210479" w:rsidRDefault="00600E2C">
            <w:pPr>
              <w:pStyle w:val="TableText"/>
              <w:spacing w:before="24" w:line="226" w:lineRule="auto"/>
              <w:ind w:left="819"/>
              <w:rPr>
                <w:sz w:val="20"/>
                <w:szCs w:val="20"/>
              </w:rPr>
            </w:pPr>
            <w:r>
              <w:rPr>
                <w:spacing w:val="7"/>
                <w:sz w:val="20"/>
                <w:szCs w:val="20"/>
              </w:rPr>
              <w:t>1.信用评价等级按照以下原则认定:</w:t>
            </w:r>
          </w:p>
          <w:p w:rsidR="00210479" w:rsidRDefault="00600E2C">
            <w:pPr>
              <w:pStyle w:val="TableText"/>
              <w:spacing w:before="26" w:line="226" w:lineRule="auto"/>
              <w:ind w:left="125"/>
              <w:rPr>
                <w:sz w:val="20"/>
                <w:szCs w:val="20"/>
              </w:rPr>
            </w:pPr>
            <w:r>
              <w:rPr>
                <w:spacing w:val="9"/>
                <w:sz w:val="20"/>
                <w:szCs w:val="20"/>
              </w:rPr>
              <w:t>企业具备有效的辽宁省公路施工企业信用评价等级</w:t>
            </w:r>
          </w:p>
          <w:p w:rsidR="00210479" w:rsidRDefault="00600E2C">
            <w:pPr>
              <w:pStyle w:val="TableText"/>
              <w:spacing w:before="29" w:line="226" w:lineRule="auto"/>
              <w:ind w:left="131"/>
              <w:rPr>
                <w:sz w:val="20"/>
                <w:szCs w:val="20"/>
              </w:rPr>
            </w:pPr>
            <w:r>
              <w:rPr>
                <w:spacing w:val="9"/>
                <w:sz w:val="20"/>
                <w:szCs w:val="20"/>
              </w:rPr>
              <w:t>时，投标按其认定；不具备时，投标信用评价等级</w:t>
            </w:r>
          </w:p>
          <w:p w:rsidR="00210479" w:rsidRDefault="00600E2C">
            <w:pPr>
              <w:pStyle w:val="TableText"/>
              <w:spacing w:before="25" w:line="228" w:lineRule="auto"/>
              <w:ind w:left="1489"/>
              <w:rPr>
                <w:sz w:val="20"/>
                <w:szCs w:val="20"/>
              </w:rPr>
            </w:pPr>
            <w:r>
              <w:rPr>
                <w:spacing w:val="7"/>
                <w:sz w:val="20"/>
                <w:szCs w:val="20"/>
              </w:rPr>
              <w:t>按照以下原则认定：</w:t>
            </w:r>
          </w:p>
          <w:p w:rsidR="00210479" w:rsidRDefault="00600E2C">
            <w:pPr>
              <w:pStyle w:val="TableText"/>
              <w:spacing w:before="28" w:line="238" w:lineRule="auto"/>
              <w:ind w:left="1382" w:right="115" w:hanging="1250"/>
              <w:rPr>
                <w:sz w:val="20"/>
                <w:szCs w:val="20"/>
              </w:rPr>
            </w:pPr>
            <w:r>
              <w:rPr>
                <w:spacing w:val="9"/>
                <w:sz w:val="20"/>
                <w:szCs w:val="20"/>
              </w:rPr>
              <w:t>（一）具有全国综合信用评价等级的，按照全国综</w:t>
            </w:r>
            <w:r>
              <w:rPr>
                <w:spacing w:val="7"/>
                <w:sz w:val="20"/>
                <w:szCs w:val="20"/>
              </w:rPr>
              <w:t>合信用评价等级认定。</w:t>
            </w:r>
          </w:p>
          <w:p w:rsidR="00210479" w:rsidRDefault="00600E2C">
            <w:pPr>
              <w:pStyle w:val="TableText"/>
              <w:spacing w:before="29" w:line="238" w:lineRule="auto"/>
              <w:ind w:left="1170" w:right="115" w:hanging="1038"/>
              <w:rPr>
                <w:sz w:val="20"/>
                <w:szCs w:val="20"/>
              </w:rPr>
            </w:pPr>
            <w:r>
              <w:rPr>
                <w:spacing w:val="9"/>
                <w:sz w:val="20"/>
                <w:szCs w:val="20"/>
              </w:rPr>
              <w:t>（二）无全国综合信用评价等级的，按照企业注册</w:t>
            </w:r>
            <w:r>
              <w:rPr>
                <w:spacing w:val="8"/>
                <w:sz w:val="20"/>
                <w:szCs w:val="20"/>
              </w:rPr>
              <w:t>地省级信用评价等级认定。</w:t>
            </w:r>
          </w:p>
          <w:p w:rsidR="00210479" w:rsidRDefault="00600E2C">
            <w:pPr>
              <w:pStyle w:val="TableText"/>
              <w:spacing w:before="29" w:line="226" w:lineRule="auto"/>
              <w:ind w:left="132"/>
              <w:rPr>
                <w:sz w:val="20"/>
                <w:szCs w:val="20"/>
              </w:rPr>
            </w:pPr>
            <w:r>
              <w:rPr>
                <w:spacing w:val="9"/>
                <w:sz w:val="20"/>
                <w:szCs w:val="20"/>
              </w:rPr>
              <w:t>（三）无全国综合信用评价等级和注册地省级信用</w:t>
            </w:r>
          </w:p>
        </w:tc>
      </w:tr>
    </w:tbl>
    <w:p w:rsidR="00210479" w:rsidRDefault="00210479">
      <w:pPr>
        <w:rPr>
          <w:rFonts w:ascii="宋体" w:hAnsi="宋体"/>
        </w:rPr>
      </w:pPr>
    </w:p>
    <w:p w:rsidR="00210479" w:rsidRDefault="00210479">
      <w:pPr>
        <w:rPr>
          <w:rFonts w:ascii="宋体" w:hAnsi="宋体"/>
        </w:rPr>
        <w:sectPr w:rsidR="00210479">
          <w:footerReference w:type="default" r:id="rId18"/>
          <w:pgSz w:w="11907" w:h="16840"/>
          <w:pgMar w:top="400" w:right="1477" w:bottom="1257" w:left="1533" w:header="0" w:footer="1092" w:gutter="0"/>
          <w:cols w:space="720"/>
        </w:sectPr>
      </w:pPr>
    </w:p>
    <w:p w:rsidR="00210479" w:rsidRDefault="00210479">
      <w:pPr>
        <w:rPr>
          <w:rFonts w:ascii="宋体" w:hAnsi="宋体"/>
        </w:rPr>
      </w:pPr>
    </w:p>
    <w:tbl>
      <w:tblPr>
        <w:tblStyle w:val="TableNormal"/>
        <w:tblpPr w:leftFromText="180" w:rightFromText="180" w:vertAnchor="text" w:horzAnchor="page" w:tblpX="1551" w:tblpY="39"/>
        <w:tblOverlap w:val="never"/>
        <w:tblW w:w="889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1"/>
        <w:gridCol w:w="630"/>
        <w:gridCol w:w="690"/>
        <w:gridCol w:w="1185"/>
        <w:gridCol w:w="5404"/>
      </w:tblGrid>
      <w:tr w:rsidR="00210479">
        <w:trPr>
          <w:trHeight w:val="5918"/>
        </w:trPr>
        <w:tc>
          <w:tcPr>
            <w:tcW w:w="981" w:type="dxa"/>
          </w:tcPr>
          <w:p w:rsidR="00210479" w:rsidRDefault="00210479">
            <w:pPr>
              <w:rPr>
                <w:rFonts w:ascii="宋体" w:hAnsi="宋体"/>
              </w:rPr>
            </w:pPr>
          </w:p>
        </w:tc>
        <w:tc>
          <w:tcPr>
            <w:tcW w:w="630" w:type="dxa"/>
          </w:tcPr>
          <w:p w:rsidR="00210479" w:rsidRDefault="00210479">
            <w:pPr>
              <w:rPr>
                <w:rFonts w:ascii="宋体" w:hAnsi="宋体"/>
              </w:rPr>
            </w:pPr>
          </w:p>
        </w:tc>
        <w:tc>
          <w:tcPr>
            <w:tcW w:w="690" w:type="dxa"/>
          </w:tcPr>
          <w:p w:rsidR="00210479" w:rsidRDefault="00210479">
            <w:pPr>
              <w:rPr>
                <w:rFonts w:ascii="宋体" w:hAnsi="宋体"/>
              </w:rPr>
            </w:pPr>
          </w:p>
        </w:tc>
        <w:tc>
          <w:tcPr>
            <w:tcW w:w="1185" w:type="dxa"/>
          </w:tcPr>
          <w:p w:rsidR="00210479" w:rsidRDefault="00210479">
            <w:pPr>
              <w:rPr>
                <w:rFonts w:ascii="宋体" w:hAnsi="宋体"/>
              </w:rPr>
            </w:pPr>
          </w:p>
        </w:tc>
        <w:tc>
          <w:tcPr>
            <w:tcW w:w="5404" w:type="dxa"/>
          </w:tcPr>
          <w:p w:rsidR="00210479" w:rsidRDefault="00600E2C">
            <w:pPr>
              <w:pStyle w:val="TableText"/>
              <w:spacing w:before="131" w:line="226" w:lineRule="auto"/>
              <w:ind w:left="122"/>
              <w:rPr>
                <w:sz w:val="20"/>
                <w:szCs w:val="20"/>
              </w:rPr>
            </w:pPr>
            <w:r>
              <w:rPr>
                <w:spacing w:val="9"/>
                <w:sz w:val="20"/>
                <w:szCs w:val="20"/>
              </w:rPr>
              <w:t>评价等级的，根据“全国公路建设市场监督管理系</w:t>
            </w:r>
          </w:p>
          <w:p w:rsidR="00210479" w:rsidRDefault="00600E2C">
            <w:pPr>
              <w:pStyle w:val="TableText"/>
              <w:spacing w:before="26" w:line="227" w:lineRule="auto"/>
              <w:ind w:left="180"/>
              <w:rPr>
                <w:sz w:val="20"/>
                <w:szCs w:val="20"/>
              </w:rPr>
            </w:pPr>
            <w:r>
              <w:rPr>
                <w:spacing w:val="7"/>
                <w:sz w:val="20"/>
                <w:szCs w:val="20"/>
              </w:rPr>
              <w:t>统”查询结果(由投标人提供系统查询后的网页复</w:t>
            </w:r>
          </w:p>
          <w:p w:rsidR="00210479" w:rsidRDefault="00600E2C">
            <w:pPr>
              <w:pStyle w:val="TableText"/>
              <w:spacing w:before="27" w:line="228" w:lineRule="auto"/>
              <w:ind w:left="115"/>
              <w:rPr>
                <w:sz w:val="20"/>
                <w:szCs w:val="20"/>
              </w:rPr>
            </w:pPr>
            <w:r>
              <w:rPr>
                <w:spacing w:val="4"/>
                <w:sz w:val="20"/>
                <w:szCs w:val="20"/>
              </w:rPr>
              <w:t>核)，无不良行为记录的按A级认定，有不良行为记</w:t>
            </w:r>
          </w:p>
          <w:p w:rsidR="00210479" w:rsidRDefault="00600E2C">
            <w:pPr>
              <w:pStyle w:val="TableText"/>
              <w:spacing w:before="24" w:line="228" w:lineRule="auto"/>
              <w:ind w:left="123"/>
              <w:rPr>
                <w:sz w:val="20"/>
                <w:szCs w:val="20"/>
              </w:rPr>
            </w:pPr>
            <w:r>
              <w:rPr>
                <w:spacing w:val="8"/>
                <w:sz w:val="20"/>
                <w:szCs w:val="20"/>
              </w:rPr>
              <w:t>录但超过三年（自然年，下同）的按B级认定，三</w:t>
            </w:r>
          </w:p>
          <w:p w:rsidR="00210479" w:rsidRDefault="00600E2C">
            <w:pPr>
              <w:pStyle w:val="TableText"/>
              <w:spacing w:before="26" w:line="228" w:lineRule="auto"/>
              <w:ind w:left="752"/>
              <w:rPr>
                <w:sz w:val="20"/>
                <w:szCs w:val="20"/>
              </w:rPr>
            </w:pPr>
            <w:r>
              <w:rPr>
                <w:spacing w:val="7"/>
                <w:sz w:val="20"/>
                <w:szCs w:val="20"/>
              </w:rPr>
              <w:t>年内有不良行为记录的按C级认定。</w:t>
            </w:r>
          </w:p>
          <w:p w:rsidR="00210479" w:rsidRDefault="00600E2C">
            <w:pPr>
              <w:pStyle w:val="TableText"/>
              <w:spacing w:before="24" w:line="226" w:lineRule="auto"/>
              <w:ind w:left="125"/>
              <w:rPr>
                <w:sz w:val="20"/>
                <w:szCs w:val="20"/>
              </w:rPr>
            </w:pPr>
            <w:r>
              <w:rPr>
                <w:spacing w:val="9"/>
                <w:sz w:val="20"/>
                <w:szCs w:val="20"/>
              </w:rPr>
              <w:t>2.投标人有多个信用评价结果时按辽宁省、交</w:t>
            </w:r>
            <w:r>
              <w:rPr>
                <w:spacing w:val="8"/>
                <w:sz w:val="20"/>
                <w:szCs w:val="20"/>
              </w:rPr>
              <w:t>通运</w:t>
            </w:r>
          </w:p>
          <w:p w:rsidR="00210479" w:rsidRDefault="00600E2C">
            <w:pPr>
              <w:pStyle w:val="TableText"/>
              <w:spacing w:before="29" w:line="227" w:lineRule="auto"/>
              <w:ind w:left="122"/>
              <w:rPr>
                <w:sz w:val="20"/>
                <w:szCs w:val="20"/>
              </w:rPr>
            </w:pPr>
            <w:r>
              <w:rPr>
                <w:spacing w:val="9"/>
                <w:sz w:val="20"/>
                <w:szCs w:val="20"/>
              </w:rPr>
              <w:t>输部、企业注册地的顺序提供，如未按顺序提供，</w:t>
            </w:r>
          </w:p>
          <w:p w:rsidR="00210479" w:rsidRDefault="00600E2C">
            <w:pPr>
              <w:pStyle w:val="TableText"/>
              <w:spacing w:before="25" w:line="227" w:lineRule="auto"/>
              <w:ind w:left="135"/>
              <w:rPr>
                <w:sz w:val="20"/>
                <w:szCs w:val="20"/>
              </w:rPr>
            </w:pPr>
            <w:r>
              <w:rPr>
                <w:spacing w:val="9"/>
                <w:sz w:val="20"/>
                <w:szCs w:val="20"/>
              </w:rPr>
              <w:t>只提供最高等级的，评标委员会现场核实后对</w:t>
            </w:r>
            <w:r>
              <w:rPr>
                <w:spacing w:val="8"/>
                <w:sz w:val="20"/>
                <w:szCs w:val="20"/>
              </w:rPr>
              <w:t>未按</w:t>
            </w:r>
          </w:p>
          <w:p w:rsidR="00210479" w:rsidRDefault="00600E2C">
            <w:pPr>
              <w:pStyle w:val="TableText"/>
              <w:spacing w:before="26" w:line="226" w:lineRule="auto"/>
              <w:ind w:left="123"/>
              <w:rPr>
                <w:sz w:val="20"/>
                <w:szCs w:val="20"/>
              </w:rPr>
            </w:pPr>
            <w:r>
              <w:rPr>
                <w:spacing w:val="9"/>
                <w:sz w:val="20"/>
                <w:szCs w:val="20"/>
              </w:rPr>
              <w:t>要求顺序提供信用等级评价结果的投标人此项分值</w:t>
            </w:r>
          </w:p>
          <w:p w:rsidR="00210479" w:rsidRDefault="00600E2C">
            <w:pPr>
              <w:pStyle w:val="TableText"/>
              <w:spacing w:before="29" w:line="228" w:lineRule="auto"/>
              <w:ind w:left="1804"/>
              <w:rPr>
                <w:sz w:val="20"/>
                <w:szCs w:val="20"/>
              </w:rPr>
            </w:pPr>
            <w:r>
              <w:rPr>
                <w:spacing w:val="2"/>
                <w:sz w:val="20"/>
                <w:szCs w:val="20"/>
              </w:rPr>
              <w:t>赋分为0分。</w:t>
            </w:r>
          </w:p>
          <w:p w:rsidR="00210479" w:rsidRDefault="00600E2C">
            <w:pPr>
              <w:pStyle w:val="TableText"/>
              <w:spacing w:before="24" w:line="226" w:lineRule="auto"/>
              <w:ind w:left="127"/>
              <w:rPr>
                <w:sz w:val="20"/>
                <w:szCs w:val="20"/>
              </w:rPr>
            </w:pPr>
            <w:r>
              <w:rPr>
                <w:spacing w:val="9"/>
                <w:sz w:val="20"/>
                <w:szCs w:val="20"/>
              </w:rPr>
              <w:t>3.信用评价结果按递交投标文件截止时间之</w:t>
            </w:r>
            <w:r>
              <w:rPr>
                <w:spacing w:val="8"/>
                <w:sz w:val="20"/>
                <w:szCs w:val="20"/>
              </w:rPr>
              <w:t>前网上</w:t>
            </w:r>
          </w:p>
          <w:p w:rsidR="00210479" w:rsidRDefault="00600E2C">
            <w:pPr>
              <w:pStyle w:val="TableText"/>
              <w:spacing w:before="28" w:line="226" w:lineRule="auto"/>
              <w:ind w:left="443"/>
              <w:rPr>
                <w:sz w:val="20"/>
                <w:szCs w:val="20"/>
              </w:rPr>
            </w:pPr>
            <w:r>
              <w:rPr>
                <w:spacing w:val="8"/>
                <w:sz w:val="20"/>
                <w:szCs w:val="20"/>
              </w:rPr>
              <w:t>公布的最新评价结果为准，公示期内除外。</w:t>
            </w:r>
          </w:p>
          <w:p w:rsidR="00210479" w:rsidRDefault="00600E2C">
            <w:pPr>
              <w:pStyle w:val="TableText"/>
              <w:spacing w:before="29" w:line="226" w:lineRule="auto"/>
              <w:ind w:left="122"/>
              <w:rPr>
                <w:sz w:val="20"/>
                <w:szCs w:val="20"/>
              </w:rPr>
            </w:pPr>
            <w:r>
              <w:rPr>
                <w:spacing w:val="9"/>
                <w:sz w:val="20"/>
                <w:szCs w:val="20"/>
              </w:rPr>
              <w:t>注：1.若投标人以联合体形式投标，上述信用评价</w:t>
            </w:r>
          </w:p>
          <w:p w:rsidR="00210479" w:rsidRDefault="00600E2C">
            <w:pPr>
              <w:pStyle w:val="TableText"/>
              <w:spacing w:before="27" w:line="226" w:lineRule="auto"/>
              <w:ind w:left="1070"/>
              <w:rPr>
                <w:sz w:val="20"/>
                <w:szCs w:val="20"/>
              </w:rPr>
            </w:pPr>
            <w:r>
              <w:rPr>
                <w:spacing w:val="8"/>
                <w:sz w:val="20"/>
                <w:szCs w:val="20"/>
              </w:rPr>
              <w:t>按信用评价低的确定其得分。</w:t>
            </w:r>
          </w:p>
          <w:p w:rsidR="00210479" w:rsidRDefault="00600E2C">
            <w:pPr>
              <w:pStyle w:val="TableText"/>
              <w:spacing w:before="25" w:line="228" w:lineRule="auto"/>
              <w:ind w:left="151"/>
              <w:rPr>
                <w:sz w:val="20"/>
                <w:szCs w:val="20"/>
              </w:rPr>
            </w:pPr>
            <w:r>
              <w:rPr>
                <w:spacing w:val="6"/>
                <w:sz w:val="20"/>
                <w:szCs w:val="20"/>
              </w:rPr>
              <w:t>2.上二年度：2022年及2023年，若在递交投标文</w:t>
            </w:r>
          </w:p>
          <w:p w:rsidR="00210479" w:rsidRDefault="00600E2C">
            <w:pPr>
              <w:pStyle w:val="TableText"/>
              <w:spacing w:before="28" w:line="226" w:lineRule="auto"/>
              <w:ind w:left="174"/>
              <w:rPr>
                <w:sz w:val="20"/>
                <w:szCs w:val="20"/>
              </w:rPr>
            </w:pPr>
            <w:r>
              <w:rPr>
                <w:spacing w:val="8"/>
                <w:sz w:val="20"/>
                <w:szCs w:val="20"/>
              </w:rPr>
              <w:t>件截止时间之前网上公布2024年度评价结果</w:t>
            </w:r>
            <w:r>
              <w:rPr>
                <w:spacing w:val="7"/>
                <w:sz w:val="20"/>
                <w:szCs w:val="20"/>
              </w:rPr>
              <w:t>则以</w:t>
            </w:r>
          </w:p>
          <w:p w:rsidR="00210479" w:rsidRDefault="00600E2C">
            <w:pPr>
              <w:pStyle w:val="TableText"/>
              <w:spacing w:before="26" w:line="226" w:lineRule="auto"/>
              <w:ind w:left="151"/>
              <w:rPr>
                <w:sz w:val="20"/>
                <w:szCs w:val="20"/>
              </w:rPr>
            </w:pPr>
            <w:r>
              <w:rPr>
                <w:spacing w:val="6"/>
                <w:sz w:val="20"/>
                <w:szCs w:val="20"/>
              </w:rPr>
              <w:t>2024年及2023年年度评价结果为准，公示期内除</w:t>
            </w:r>
          </w:p>
          <w:p w:rsidR="00210479" w:rsidRDefault="00600E2C">
            <w:pPr>
              <w:pStyle w:val="TableText"/>
              <w:spacing w:before="29" w:line="228" w:lineRule="auto"/>
              <w:ind w:left="2227"/>
              <w:rPr>
                <w:sz w:val="20"/>
                <w:szCs w:val="20"/>
              </w:rPr>
            </w:pPr>
            <w:r>
              <w:rPr>
                <w:spacing w:val="-2"/>
                <w:sz w:val="20"/>
                <w:szCs w:val="20"/>
              </w:rPr>
              <w:t>外。</w:t>
            </w:r>
          </w:p>
          <w:p w:rsidR="00210479" w:rsidRDefault="00600E2C">
            <w:pPr>
              <w:pStyle w:val="TableText"/>
              <w:spacing w:before="23" w:line="228" w:lineRule="auto"/>
              <w:ind w:left="115"/>
              <w:rPr>
                <w:sz w:val="20"/>
                <w:szCs w:val="20"/>
              </w:rPr>
            </w:pPr>
            <w:r>
              <w:rPr>
                <w:spacing w:val="7"/>
                <w:sz w:val="20"/>
                <w:szCs w:val="20"/>
              </w:rPr>
              <w:t>上一年度：2023年，若在递交投标文件截止</w:t>
            </w:r>
            <w:r>
              <w:rPr>
                <w:spacing w:val="6"/>
                <w:sz w:val="20"/>
                <w:szCs w:val="20"/>
              </w:rPr>
              <w:t>时间之</w:t>
            </w:r>
          </w:p>
          <w:p w:rsidR="00210479" w:rsidRDefault="00600E2C">
            <w:pPr>
              <w:pStyle w:val="TableText"/>
              <w:spacing w:before="28" w:line="226" w:lineRule="auto"/>
              <w:ind w:left="126"/>
              <w:rPr>
                <w:sz w:val="20"/>
                <w:szCs w:val="20"/>
              </w:rPr>
            </w:pPr>
            <w:r>
              <w:rPr>
                <w:spacing w:val="6"/>
                <w:sz w:val="20"/>
                <w:szCs w:val="20"/>
              </w:rPr>
              <w:t>前网上公布2024年度评价结果则以2024年度评价</w:t>
            </w:r>
          </w:p>
          <w:p w:rsidR="00210479" w:rsidRDefault="00600E2C">
            <w:pPr>
              <w:pStyle w:val="TableText"/>
              <w:spacing w:before="25" w:line="228" w:lineRule="auto"/>
              <w:ind w:left="1176"/>
              <w:rPr>
                <w:sz w:val="20"/>
                <w:szCs w:val="20"/>
              </w:rPr>
            </w:pPr>
            <w:r>
              <w:rPr>
                <w:spacing w:val="7"/>
                <w:sz w:val="20"/>
                <w:szCs w:val="20"/>
              </w:rPr>
              <w:t>结果为准，公示期内除外。</w:t>
            </w:r>
          </w:p>
        </w:tc>
      </w:tr>
    </w:tbl>
    <w:p w:rsidR="00210479" w:rsidRDefault="00210479">
      <w:pPr>
        <w:rPr>
          <w:rFonts w:ascii="宋体" w:hAnsi="宋体"/>
        </w:rPr>
      </w:pPr>
    </w:p>
    <w:p w:rsidR="00210479" w:rsidRDefault="00210479">
      <w:pPr>
        <w:rPr>
          <w:rFonts w:ascii="宋体" w:hAnsi="宋体"/>
        </w:rPr>
        <w:sectPr w:rsidR="00210479">
          <w:headerReference w:type="default" r:id="rId19"/>
          <w:footerReference w:type="default" r:id="rId20"/>
          <w:pgSz w:w="11907" w:h="16840"/>
          <w:pgMar w:top="1104" w:right="1477" w:bottom="1257" w:left="1533" w:header="1090" w:footer="1092" w:gutter="0"/>
          <w:cols w:space="720"/>
        </w:sectPr>
      </w:pPr>
    </w:p>
    <w:p w:rsidR="00210479" w:rsidRDefault="00600E2C">
      <w:pPr>
        <w:spacing w:before="56"/>
        <w:rPr>
          <w:rFonts w:ascii="宋体" w:hAnsi="宋体"/>
        </w:rPr>
      </w:pPr>
      <w:r>
        <w:rPr>
          <w:rFonts w:ascii="宋体" w:hAnsi="宋体"/>
          <w:noProof/>
        </w:rPr>
        <w:lastRenderedPageBreak/>
        <mc:AlternateContent>
          <mc:Choice Requires="wps">
            <w:drawing>
              <wp:anchor distT="0" distB="0" distL="114300" distR="114300" simplePos="0" relativeHeight="251669504" behindDoc="0" locked="0" layoutInCell="0" allowOverlap="1">
                <wp:simplePos x="0" y="0"/>
                <wp:positionH relativeFrom="page">
                  <wp:posOffset>1043940</wp:posOffset>
                </wp:positionH>
                <wp:positionV relativeFrom="page">
                  <wp:posOffset>692150</wp:posOffset>
                </wp:positionV>
                <wp:extent cx="550862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508625" cy="9525"/>
                        </a:xfrm>
                        <a:custGeom>
                          <a:avLst/>
                          <a:gdLst/>
                          <a:ahLst/>
                          <a:cxnLst/>
                          <a:rect l="0" t="0" r="0" b="0"/>
                          <a:pathLst>
                            <a:path w="8675" h="15">
                              <a:moveTo>
                                <a:pt x="0" y="0"/>
                              </a:moveTo>
                              <a:lnTo>
                                <a:pt x="8675" y="0"/>
                              </a:lnTo>
                              <a:lnTo>
                                <a:pt x="8675"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82.2pt;margin-top:54.5pt;height:0.75pt;width:433.75pt;mso-position-horizontal-relative:page;mso-position-vertical-relative:page;z-index:251669504;mso-width-relative:page;mso-height-relative:page;" fillcolor="#000000" filled="t" stroked="f" coordsize="8675,15" o:allowincell="f" o:gfxdata="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Tv/fYAAAADAEAAA8AAAAAAAAA&#10;AQAgAAAAIgAAAGRycy9kb3ducmV2LnhtbFBLAQIUABQAAAAIAIdO4kCxR34UEQIAAHsEAAAOAAAA&#10;AAAAAAEAIAAAACcBAABkcnMvZTJvRG9jLnhtbFBLBQYAAAAABgAGAFkBAACqBQAAAAA=&#10;" path="m0,0l8675,0,8675,14,0,14,0,0xe">
                <v:fill on="t" focussize="0,0"/>
                <v:stroke on="f"/>
                <v:imagedata o:title=""/>
                <o:lock v:ext="edit" aspectratio="f"/>
              </v:shape>
            </w:pict>
          </mc:Fallback>
        </mc:AlternateContent>
      </w:r>
    </w:p>
    <w:p w:rsidR="00210479" w:rsidRDefault="00210479">
      <w:pPr>
        <w:spacing w:before="56"/>
        <w:rPr>
          <w:rFonts w:ascii="宋体" w:hAnsi="宋体"/>
        </w:rPr>
      </w:pPr>
    </w:p>
    <w:p w:rsidR="00210479" w:rsidRDefault="00210479">
      <w:pPr>
        <w:spacing w:before="55"/>
        <w:rPr>
          <w:rFonts w:ascii="宋体" w:hAnsi="宋体"/>
        </w:rPr>
      </w:pPr>
    </w:p>
    <w:p w:rsidR="00210479" w:rsidRDefault="00210479">
      <w:pPr>
        <w:spacing w:before="9"/>
        <w:rPr>
          <w:rFonts w:ascii="宋体" w:hAnsi="宋体"/>
        </w:rPr>
      </w:pPr>
    </w:p>
    <w:p w:rsidR="00210479" w:rsidRDefault="00210479">
      <w:pPr>
        <w:spacing w:before="9"/>
        <w:rPr>
          <w:rFonts w:ascii="宋体" w:hAnsi="宋体"/>
        </w:rPr>
      </w:pPr>
    </w:p>
    <w:tbl>
      <w:tblPr>
        <w:tblStyle w:val="TableNormal"/>
        <w:tblW w:w="889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895"/>
      </w:tblGrid>
      <w:tr w:rsidR="00210479">
        <w:trPr>
          <w:trHeight w:val="7237"/>
        </w:trPr>
        <w:tc>
          <w:tcPr>
            <w:tcW w:w="8895" w:type="dxa"/>
          </w:tcPr>
          <w:p w:rsidR="00210479" w:rsidRDefault="00600E2C">
            <w:pPr>
              <w:pStyle w:val="TableText"/>
              <w:spacing w:before="142" w:line="228" w:lineRule="auto"/>
              <w:ind w:left="127"/>
              <w:rPr>
                <w:sz w:val="20"/>
                <w:szCs w:val="20"/>
              </w:rPr>
            </w:pPr>
            <w:r>
              <w:rPr>
                <w:spacing w:val="6"/>
                <w:sz w:val="20"/>
                <w:szCs w:val="20"/>
              </w:rPr>
              <w:t>需要补充的其他内容：</w:t>
            </w:r>
          </w:p>
          <w:p w:rsidR="00210479" w:rsidRDefault="00600E2C">
            <w:pPr>
              <w:pStyle w:val="TableText"/>
              <w:spacing w:before="102" w:line="344" w:lineRule="auto"/>
              <w:ind w:left="115" w:right="37" w:firstLine="10"/>
              <w:rPr>
                <w:sz w:val="20"/>
                <w:szCs w:val="20"/>
              </w:rPr>
            </w:pPr>
            <w:r>
              <w:rPr>
                <w:rFonts w:cs="Calibri"/>
                <w:spacing w:val="5"/>
                <w:sz w:val="20"/>
                <w:szCs w:val="20"/>
              </w:rPr>
              <w:t>1.</w:t>
            </w:r>
            <w:r>
              <w:rPr>
                <w:spacing w:val="5"/>
                <w:sz w:val="20"/>
                <w:szCs w:val="20"/>
              </w:rPr>
              <w:t>企业业绩：</w:t>
            </w:r>
            <w:r>
              <w:rPr>
                <w:rFonts w:cs="Calibri"/>
                <w:spacing w:val="5"/>
                <w:sz w:val="20"/>
                <w:szCs w:val="20"/>
              </w:rPr>
              <w:t>①</w:t>
            </w:r>
            <w:r>
              <w:rPr>
                <w:spacing w:val="5"/>
                <w:sz w:val="20"/>
                <w:szCs w:val="20"/>
              </w:rPr>
              <w:t>证明材料应体现企业业绩的考核指标（交竣（工）年份、项目类型、合同内容、</w:t>
            </w:r>
            <w:r>
              <w:rPr>
                <w:spacing w:val="6"/>
                <w:sz w:val="20"/>
                <w:szCs w:val="20"/>
              </w:rPr>
              <w:t>合同金额、合同规模等）。证明材料中的信息无法证实企业业绩的考核指标，则该项目业绩在评</w:t>
            </w:r>
            <w:r>
              <w:rPr>
                <w:spacing w:val="9"/>
                <w:sz w:val="20"/>
                <w:szCs w:val="20"/>
              </w:rPr>
              <w:t>审时不予认定。</w:t>
            </w:r>
            <w:r>
              <w:rPr>
                <w:rFonts w:cs="Calibri"/>
                <w:spacing w:val="9"/>
                <w:sz w:val="20"/>
                <w:szCs w:val="20"/>
              </w:rPr>
              <w:t xml:space="preserve">②  </w:t>
            </w:r>
            <w:r>
              <w:rPr>
                <w:spacing w:val="9"/>
                <w:sz w:val="20"/>
                <w:szCs w:val="20"/>
              </w:rPr>
              <w:t>企业业绩应从</w:t>
            </w:r>
            <w:r>
              <w:rPr>
                <w:rFonts w:cs="Calibri"/>
                <w:spacing w:val="9"/>
                <w:sz w:val="20"/>
                <w:szCs w:val="20"/>
              </w:rPr>
              <w:t>“</w:t>
            </w:r>
            <w:r>
              <w:rPr>
                <w:spacing w:val="9"/>
                <w:sz w:val="20"/>
                <w:szCs w:val="20"/>
              </w:rPr>
              <w:t>辽宁省公共资源交易平台主体交易 库</w:t>
            </w:r>
            <w:r>
              <w:rPr>
                <w:rFonts w:cs="Calibri"/>
                <w:spacing w:val="9"/>
                <w:sz w:val="20"/>
                <w:szCs w:val="20"/>
              </w:rPr>
              <w:t>”</w:t>
            </w:r>
            <w:r>
              <w:rPr>
                <w:spacing w:val="9"/>
                <w:sz w:val="20"/>
                <w:szCs w:val="20"/>
              </w:rPr>
              <w:t>中选取后关联至投标</w:t>
            </w:r>
            <w:r>
              <w:rPr>
                <w:spacing w:val="12"/>
                <w:sz w:val="20"/>
                <w:szCs w:val="20"/>
              </w:rPr>
              <w:t>文件中，作为企业业绩的证明材料。投标人应在</w:t>
            </w:r>
            <w:r>
              <w:rPr>
                <w:rFonts w:cs="Calibri"/>
                <w:spacing w:val="12"/>
                <w:sz w:val="20"/>
                <w:szCs w:val="20"/>
              </w:rPr>
              <w:t>“</w:t>
            </w:r>
            <w:r>
              <w:rPr>
                <w:spacing w:val="12"/>
                <w:sz w:val="20"/>
                <w:szCs w:val="20"/>
              </w:rPr>
              <w:t>辽宁省公共资源交易一张网电子</w:t>
            </w:r>
            <w:r>
              <w:rPr>
                <w:spacing w:val="11"/>
                <w:sz w:val="20"/>
                <w:szCs w:val="20"/>
              </w:rPr>
              <w:t>化平台</w:t>
            </w:r>
            <w:r>
              <w:rPr>
                <w:rFonts w:cs="Calibri"/>
                <w:spacing w:val="11"/>
                <w:sz w:val="20"/>
                <w:szCs w:val="20"/>
              </w:rPr>
              <w:t>”</w:t>
            </w:r>
            <w:r>
              <w:rPr>
                <w:spacing w:val="11"/>
                <w:sz w:val="20"/>
                <w:szCs w:val="20"/>
              </w:rPr>
              <w:t>会员</w:t>
            </w:r>
            <w:r>
              <w:rPr>
                <w:spacing w:val="10"/>
                <w:sz w:val="20"/>
                <w:szCs w:val="20"/>
              </w:rPr>
              <w:t>诚信库中选择并进行超链接。</w:t>
            </w:r>
            <w:r>
              <w:rPr>
                <w:rFonts w:cs="Calibri"/>
                <w:spacing w:val="10"/>
                <w:sz w:val="20"/>
                <w:szCs w:val="20"/>
              </w:rPr>
              <w:t>“</w:t>
            </w:r>
            <w:r>
              <w:rPr>
                <w:spacing w:val="10"/>
                <w:sz w:val="20"/>
                <w:szCs w:val="20"/>
              </w:rPr>
              <w:t>投标人应在</w:t>
            </w:r>
            <w:r>
              <w:rPr>
                <w:rFonts w:cs="Calibri"/>
                <w:spacing w:val="10"/>
                <w:sz w:val="20"/>
                <w:szCs w:val="20"/>
              </w:rPr>
              <w:t>“</w:t>
            </w:r>
            <w:r>
              <w:rPr>
                <w:spacing w:val="10"/>
                <w:sz w:val="20"/>
                <w:szCs w:val="20"/>
              </w:rPr>
              <w:t>辽宁省公共资源</w:t>
            </w:r>
            <w:r>
              <w:rPr>
                <w:spacing w:val="9"/>
                <w:sz w:val="20"/>
                <w:szCs w:val="20"/>
              </w:rPr>
              <w:t>交易一张网电子化平台</w:t>
            </w:r>
            <w:r>
              <w:rPr>
                <w:rFonts w:cs="Calibri"/>
                <w:spacing w:val="9"/>
                <w:sz w:val="20"/>
                <w:szCs w:val="20"/>
              </w:rPr>
              <w:t>”</w:t>
            </w:r>
            <w:r>
              <w:rPr>
                <w:spacing w:val="9"/>
                <w:sz w:val="20"/>
                <w:szCs w:val="20"/>
              </w:rPr>
              <w:t>中建立信用信息档案，并对在系统中所填报内容的真实性、准确性和完整性负责。投标人需要在</w:t>
            </w:r>
            <w:r>
              <w:rPr>
                <w:rFonts w:cs="Calibri"/>
                <w:spacing w:val="9"/>
                <w:sz w:val="20"/>
                <w:szCs w:val="20"/>
              </w:rPr>
              <w:t>“</w:t>
            </w:r>
            <w:r>
              <w:rPr>
                <w:spacing w:val="9"/>
                <w:sz w:val="20"/>
                <w:szCs w:val="20"/>
              </w:rPr>
              <w:t>辽宁省公共资源交易一张网电子化平台</w:t>
            </w:r>
            <w:r>
              <w:rPr>
                <w:rFonts w:cs="Calibri"/>
                <w:spacing w:val="9"/>
                <w:sz w:val="20"/>
                <w:szCs w:val="20"/>
              </w:rPr>
              <w:t>”</w:t>
            </w:r>
            <w:r>
              <w:rPr>
                <w:spacing w:val="9"/>
                <w:sz w:val="20"/>
                <w:szCs w:val="20"/>
              </w:rPr>
              <w:t>中备案或更新的内容，应在投标文件递交截止时间之前完成备案</w:t>
            </w:r>
            <w:r>
              <w:rPr>
                <w:spacing w:val="12"/>
                <w:sz w:val="20"/>
                <w:szCs w:val="20"/>
              </w:rPr>
              <w:t>或更新，未录入、更新至</w:t>
            </w:r>
            <w:r>
              <w:rPr>
                <w:rFonts w:cs="Calibri"/>
                <w:spacing w:val="12"/>
                <w:sz w:val="20"/>
                <w:szCs w:val="20"/>
              </w:rPr>
              <w:t>“</w:t>
            </w:r>
            <w:r>
              <w:rPr>
                <w:spacing w:val="12"/>
                <w:sz w:val="20"/>
                <w:szCs w:val="20"/>
              </w:rPr>
              <w:t>辽宁省公共资源交易一张网电子化平台</w:t>
            </w:r>
            <w:r>
              <w:rPr>
                <w:rFonts w:cs="Calibri"/>
                <w:spacing w:val="12"/>
                <w:sz w:val="20"/>
                <w:szCs w:val="20"/>
              </w:rPr>
              <w:t>”</w:t>
            </w:r>
            <w:r>
              <w:rPr>
                <w:spacing w:val="12"/>
                <w:sz w:val="20"/>
                <w:szCs w:val="20"/>
              </w:rPr>
              <w:t>的信息数据</w:t>
            </w:r>
            <w:r>
              <w:rPr>
                <w:spacing w:val="11"/>
                <w:sz w:val="20"/>
                <w:szCs w:val="20"/>
              </w:rPr>
              <w:t>或已录入、更新</w:t>
            </w:r>
            <w:r>
              <w:rPr>
                <w:spacing w:val="10"/>
                <w:sz w:val="20"/>
                <w:szCs w:val="20"/>
              </w:rPr>
              <w:t>至</w:t>
            </w:r>
            <w:r>
              <w:rPr>
                <w:rFonts w:cs="Calibri"/>
                <w:spacing w:val="10"/>
                <w:sz w:val="20"/>
                <w:szCs w:val="20"/>
              </w:rPr>
              <w:t>“</w:t>
            </w:r>
            <w:r>
              <w:rPr>
                <w:spacing w:val="10"/>
                <w:sz w:val="20"/>
                <w:szCs w:val="20"/>
              </w:rPr>
              <w:t>辽宁省公共资源交易一张网电子化平台</w:t>
            </w:r>
            <w:r>
              <w:rPr>
                <w:rFonts w:cs="Calibri"/>
                <w:spacing w:val="10"/>
                <w:sz w:val="20"/>
                <w:szCs w:val="20"/>
              </w:rPr>
              <w:t>”</w:t>
            </w:r>
            <w:r>
              <w:rPr>
                <w:spacing w:val="10"/>
                <w:sz w:val="20"/>
                <w:szCs w:val="20"/>
              </w:rPr>
              <w:t>中但</w:t>
            </w:r>
            <w:r>
              <w:rPr>
                <w:rFonts w:cs="Calibri"/>
                <w:spacing w:val="10"/>
                <w:sz w:val="20"/>
                <w:szCs w:val="20"/>
              </w:rPr>
              <w:t>“</w:t>
            </w:r>
            <w:r>
              <w:rPr>
                <w:spacing w:val="10"/>
                <w:sz w:val="20"/>
                <w:szCs w:val="20"/>
              </w:rPr>
              <w:t>投标 文件</w:t>
            </w:r>
            <w:r>
              <w:rPr>
                <w:rFonts w:cs="Calibri"/>
                <w:spacing w:val="10"/>
                <w:sz w:val="20"/>
                <w:szCs w:val="20"/>
              </w:rPr>
              <w:t>”</w:t>
            </w:r>
            <w:r>
              <w:rPr>
                <w:spacing w:val="10"/>
                <w:sz w:val="20"/>
                <w:szCs w:val="20"/>
              </w:rPr>
              <w:t>中未填报的</w:t>
            </w:r>
            <w:r>
              <w:rPr>
                <w:spacing w:val="9"/>
                <w:sz w:val="20"/>
                <w:szCs w:val="20"/>
              </w:rPr>
              <w:t>内容，均不予认可，投</w:t>
            </w:r>
            <w:r>
              <w:rPr>
                <w:spacing w:val="8"/>
                <w:sz w:val="20"/>
                <w:szCs w:val="20"/>
              </w:rPr>
              <w:t>标文件中证明资料的</w:t>
            </w:r>
            <w:r>
              <w:rPr>
                <w:rFonts w:cs="Calibri"/>
                <w:spacing w:val="8"/>
                <w:sz w:val="20"/>
                <w:szCs w:val="20"/>
              </w:rPr>
              <w:t>“</w:t>
            </w:r>
            <w:r>
              <w:rPr>
                <w:spacing w:val="8"/>
                <w:sz w:val="20"/>
                <w:szCs w:val="20"/>
              </w:rPr>
              <w:t>原件扫描件</w:t>
            </w:r>
            <w:r>
              <w:rPr>
                <w:rFonts w:cs="Calibri"/>
                <w:spacing w:val="8"/>
                <w:sz w:val="20"/>
                <w:szCs w:val="20"/>
              </w:rPr>
              <w:t>”</w:t>
            </w:r>
            <w:r>
              <w:rPr>
                <w:spacing w:val="8"/>
                <w:sz w:val="20"/>
                <w:szCs w:val="20"/>
              </w:rPr>
              <w:t>应从</w:t>
            </w:r>
            <w:r>
              <w:rPr>
                <w:rFonts w:cs="Calibri"/>
                <w:spacing w:val="8"/>
                <w:sz w:val="20"/>
                <w:szCs w:val="20"/>
              </w:rPr>
              <w:t>“</w:t>
            </w:r>
            <w:r>
              <w:rPr>
                <w:spacing w:val="8"/>
                <w:sz w:val="20"/>
                <w:szCs w:val="20"/>
              </w:rPr>
              <w:t>电子交</w:t>
            </w:r>
            <w:r>
              <w:rPr>
                <w:spacing w:val="7"/>
                <w:sz w:val="20"/>
                <w:szCs w:val="20"/>
              </w:rPr>
              <w:t>易平台</w:t>
            </w:r>
            <w:r>
              <w:rPr>
                <w:rFonts w:cs="Calibri"/>
                <w:spacing w:val="7"/>
                <w:sz w:val="20"/>
                <w:szCs w:val="20"/>
              </w:rPr>
              <w:t>”</w:t>
            </w:r>
            <w:r>
              <w:rPr>
                <w:spacing w:val="7"/>
                <w:sz w:val="20"/>
                <w:szCs w:val="20"/>
              </w:rPr>
              <w:t>会员诚信库中选择并进行超链接，除投标</w:t>
            </w:r>
            <w:r>
              <w:rPr>
                <w:spacing w:val="10"/>
                <w:sz w:val="20"/>
                <w:szCs w:val="20"/>
              </w:rPr>
              <w:t>人须知前附表另有规定外招标人不再接受投标人提交相关证明原件作</w:t>
            </w:r>
            <w:r>
              <w:rPr>
                <w:spacing w:val="9"/>
                <w:sz w:val="20"/>
                <w:szCs w:val="20"/>
              </w:rPr>
              <w:t>为替代或补充。</w:t>
            </w:r>
            <w:r>
              <w:rPr>
                <w:rFonts w:cs="Calibri"/>
                <w:spacing w:val="9"/>
                <w:sz w:val="20"/>
                <w:szCs w:val="20"/>
              </w:rPr>
              <w:t>③</w:t>
            </w:r>
            <w:r>
              <w:rPr>
                <w:spacing w:val="9"/>
                <w:sz w:val="20"/>
                <w:szCs w:val="20"/>
              </w:rPr>
              <w:t>关于业</w:t>
            </w:r>
            <w:r>
              <w:rPr>
                <w:spacing w:val="11"/>
                <w:sz w:val="20"/>
                <w:szCs w:val="20"/>
              </w:rPr>
              <w:t>绩的说明：以上合同金额是指在</w:t>
            </w:r>
            <w:r>
              <w:rPr>
                <w:rFonts w:cs="Calibri"/>
                <w:spacing w:val="11"/>
                <w:sz w:val="20"/>
                <w:szCs w:val="20"/>
              </w:rPr>
              <w:t>“</w:t>
            </w:r>
            <w:r>
              <w:rPr>
                <w:spacing w:val="11"/>
                <w:sz w:val="20"/>
                <w:szCs w:val="20"/>
              </w:rPr>
              <w:t>辽宁省公共资源交易一张网电子化</w:t>
            </w:r>
            <w:r>
              <w:rPr>
                <w:spacing w:val="10"/>
                <w:sz w:val="20"/>
                <w:szCs w:val="20"/>
              </w:rPr>
              <w:t>平台</w:t>
            </w:r>
            <w:r>
              <w:rPr>
                <w:rFonts w:cs="Calibri"/>
                <w:spacing w:val="10"/>
                <w:sz w:val="20"/>
                <w:szCs w:val="20"/>
              </w:rPr>
              <w:t>”</w:t>
            </w:r>
            <w:r>
              <w:rPr>
                <w:spacing w:val="10"/>
                <w:sz w:val="20"/>
                <w:szCs w:val="20"/>
              </w:rPr>
              <w:t>中载明的金额，如有</w:t>
            </w:r>
            <w:r>
              <w:rPr>
                <w:spacing w:val="8"/>
                <w:sz w:val="20"/>
                <w:szCs w:val="20"/>
              </w:rPr>
              <w:t>结算价，以结算价为准。</w:t>
            </w:r>
            <w:r>
              <w:rPr>
                <w:rFonts w:cs="Calibri"/>
                <w:spacing w:val="8"/>
                <w:sz w:val="20"/>
                <w:szCs w:val="20"/>
              </w:rPr>
              <w:t>④</w:t>
            </w:r>
            <w:r>
              <w:rPr>
                <w:spacing w:val="8"/>
                <w:sz w:val="20"/>
                <w:szCs w:val="20"/>
              </w:rPr>
              <w:t>如近年来，投标人法人机构发生变更或重组或法人名称变更时，应</w:t>
            </w:r>
            <w:r>
              <w:rPr>
                <w:spacing w:val="9"/>
                <w:sz w:val="20"/>
                <w:szCs w:val="20"/>
              </w:rPr>
              <w:t>提供相关部门的合法批件或其他相关证明材料来证明其所附业绩的继承性。</w:t>
            </w:r>
          </w:p>
          <w:p w:rsidR="00210479" w:rsidRDefault="00600E2C">
            <w:pPr>
              <w:pStyle w:val="TableText"/>
              <w:spacing w:before="134" w:line="288" w:lineRule="auto"/>
              <w:ind w:left="116" w:right="7577" w:firstLine="2"/>
              <w:rPr>
                <w:sz w:val="20"/>
                <w:szCs w:val="20"/>
              </w:rPr>
            </w:pPr>
            <w:r>
              <w:rPr>
                <w:rFonts w:cs="Calibri"/>
                <w:spacing w:val="5"/>
                <w:sz w:val="20"/>
                <w:szCs w:val="20"/>
              </w:rPr>
              <w:t>2.</w:t>
            </w:r>
            <w:r>
              <w:rPr>
                <w:spacing w:val="5"/>
                <w:sz w:val="20"/>
                <w:szCs w:val="20"/>
              </w:rPr>
              <w:t>评标办法</w:t>
            </w:r>
            <w:r>
              <w:rPr>
                <w:spacing w:val="-1"/>
                <w:sz w:val="20"/>
                <w:szCs w:val="20"/>
              </w:rPr>
              <w:t>本条细化为：</w:t>
            </w:r>
          </w:p>
          <w:p w:rsidR="00210479" w:rsidRDefault="00600E2C">
            <w:pPr>
              <w:pStyle w:val="TableText"/>
              <w:spacing w:before="135" w:line="226" w:lineRule="auto"/>
              <w:ind w:left="119"/>
              <w:rPr>
                <w:sz w:val="20"/>
                <w:szCs w:val="20"/>
              </w:rPr>
            </w:pPr>
            <w:r>
              <w:rPr>
                <w:rFonts w:cs="Calibri"/>
                <w:spacing w:val="8"/>
                <w:sz w:val="20"/>
                <w:szCs w:val="20"/>
              </w:rPr>
              <w:t>2.1</w:t>
            </w:r>
            <w:r>
              <w:rPr>
                <w:spacing w:val="8"/>
                <w:sz w:val="20"/>
                <w:szCs w:val="20"/>
              </w:rPr>
              <w:t>本次评标采用双信封技术评分最低标</w:t>
            </w:r>
            <w:r>
              <w:rPr>
                <w:spacing w:val="7"/>
                <w:sz w:val="20"/>
                <w:szCs w:val="20"/>
              </w:rPr>
              <w:t>价法</w:t>
            </w:r>
          </w:p>
          <w:p w:rsidR="00210479" w:rsidRDefault="00600E2C">
            <w:pPr>
              <w:pStyle w:val="TableText"/>
              <w:spacing w:before="143" w:line="227" w:lineRule="auto"/>
              <w:ind w:left="115"/>
              <w:rPr>
                <w:sz w:val="20"/>
                <w:szCs w:val="20"/>
              </w:rPr>
            </w:pPr>
            <w:r>
              <w:rPr>
                <w:rFonts w:cs="Calibri"/>
                <w:spacing w:val="8"/>
                <w:sz w:val="20"/>
                <w:szCs w:val="20"/>
              </w:rPr>
              <w:t>2.2</w:t>
            </w:r>
            <w:r>
              <w:rPr>
                <w:spacing w:val="8"/>
                <w:sz w:val="20"/>
                <w:szCs w:val="20"/>
              </w:rPr>
              <w:t>评标委员会首先对投标文件第一信封进行初步评审，然后对通过第一信封初步评审的投标文件按照本章</w:t>
            </w:r>
            <w:r>
              <w:rPr>
                <w:rFonts w:cs="Calibri"/>
                <w:spacing w:val="8"/>
                <w:sz w:val="20"/>
                <w:szCs w:val="20"/>
              </w:rPr>
              <w:t>2.2</w:t>
            </w:r>
            <w:r>
              <w:rPr>
                <w:spacing w:val="8"/>
                <w:sz w:val="20"/>
                <w:szCs w:val="20"/>
              </w:rPr>
              <w:t>款规定的评分标准进行第一信封详细量</w:t>
            </w:r>
            <w:r>
              <w:rPr>
                <w:spacing w:val="7"/>
                <w:sz w:val="20"/>
                <w:szCs w:val="20"/>
              </w:rPr>
              <w:t>化评审。</w:t>
            </w:r>
          </w:p>
          <w:p w:rsidR="00210479" w:rsidRDefault="00600E2C">
            <w:pPr>
              <w:pStyle w:val="TableText"/>
              <w:spacing w:before="135" w:line="350" w:lineRule="auto"/>
              <w:ind w:left="114" w:right="108" w:firstLine="5"/>
              <w:rPr>
                <w:sz w:val="20"/>
                <w:szCs w:val="20"/>
              </w:rPr>
            </w:pPr>
            <w:r>
              <w:rPr>
                <w:rFonts w:cs="Calibri"/>
                <w:spacing w:val="9"/>
                <w:sz w:val="20"/>
                <w:szCs w:val="20"/>
              </w:rPr>
              <w:t>2.3</w:t>
            </w:r>
            <w:r>
              <w:rPr>
                <w:spacing w:val="9"/>
                <w:sz w:val="20"/>
                <w:szCs w:val="20"/>
              </w:rPr>
              <w:t>补充</w:t>
            </w:r>
            <w:r>
              <w:rPr>
                <w:rFonts w:cs="Calibri"/>
                <w:spacing w:val="9"/>
                <w:sz w:val="20"/>
                <w:szCs w:val="20"/>
              </w:rPr>
              <w:t>3.2.4</w:t>
            </w:r>
            <w:r>
              <w:rPr>
                <w:spacing w:val="9"/>
                <w:sz w:val="20"/>
                <w:szCs w:val="20"/>
              </w:rPr>
              <w:t>通过第一个信封详细评审的投标人的数量：按照招标人商务和技术评分由高到低</w:t>
            </w:r>
            <w:r>
              <w:rPr>
                <w:spacing w:val="6"/>
                <w:sz w:val="20"/>
                <w:szCs w:val="20"/>
              </w:rPr>
              <w:t>排序，对排名在</w:t>
            </w:r>
            <w:r>
              <w:rPr>
                <w:rFonts w:cs="Calibri"/>
                <w:spacing w:val="6"/>
                <w:sz w:val="20"/>
                <w:szCs w:val="20"/>
              </w:rPr>
              <w:t>n</w:t>
            </w:r>
            <w:r>
              <w:rPr>
                <w:spacing w:val="6"/>
                <w:sz w:val="20"/>
                <w:szCs w:val="20"/>
              </w:rPr>
              <w:t>以内的投标人的报价文件进行评审，</w:t>
            </w:r>
            <w:r>
              <w:rPr>
                <w:rFonts w:cs="Calibri"/>
                <w:spacing w:val="6"/>
                <w:sz w:val="20"/>
                <w:szCs w:val="20"/>
              </w:rPr>
              <w:t>n</w:t>
            </w:r>
            <w:r>
              <w:rPr>
                <w:spacing w:val="6"/>
                <w:sz w:val="20"/>
                <w:szCs w:val="20"/>
              </w:rPr>
              <w:t>值按参与商务</w:t>
            </w:r>
            <w:r>
              <w:rPr>
                <w:spacing w:val="5"/>
                <w:sz w:val="20"/>
                <w:szCs w:val="20"/>
              </w:rPr>
              <w:t>和技术评分投标人数量的</w:t>
            </w:r>
            <w:r>
              <w:rPr>
                <w:rFonts w:cs="Calibri"/>
                <w:spacing w:val="5"/>
                <w:sz w:val="20"/>
                <w:szCs w:val="20"/>
              </w:rPr>
              <w:t>30%(</w:t>
            </w:r>
            <w:r>
              <w:rPr>
                <w:spacing w:val="5"/>
                <w:sz w:val="20"/>
                <w:szCs w:val="20"/>
              </w:rPr>
              <w:t>数值向下取整</w:t>
            </w:r>
            <w:r>
              <w:rPr>
                <w:rFonts w:cs="Calibri"/>
                <w:spacing w:val="5"/>
                <w:sz w:val="20"/>
                <w:szCs w:val="20"/>
              </w:rPr>
              <w:t>)</w:t>
            </w:r>
            <w:r>
              <w:rPr>
                <w:spacing w:val="5"/>
                <w:sz w:val="20"/>
                <w:szCs w:val="20"/>
              </w:rPr>
              <w:t>确定，</w:t>
            </w:r>
            <w:r>
              <w:rPr>
                <w:rFonts w:cs="Calibri"/>
                <w:spacing w:val="5"/>
                <w:sz w:val="20"/>
                <w:szCs w:val="20"/>
              </w:rPr>
              <w:t>n</w:t>
            </w:r>
            <w:r>
              <w:rPr>
                <w:spacing w:val="5"/>
                <w:sz w:val="20"/>
                <w:szCs w:val="20"/>
              </w:rPr>
              <w:t>值不得小于</w:t>
            </w:r>
            <w:r>
              <w:rPr>
                <w:rFonts w:cs="Calibri"/>
                <w:spacing w:val="5"/>
                <w:sz w:val="20"/>
                <w:szCs w:val="20"/>
              </w:rPr>
              <w:t>3</w:t>
            </w:r>
            <w:r>
              <w:rPr>
                <w:spacing w:val="5"/>
                <w:sz w:val="20"/>
                <w:szCs w:val="20"/>
              </w:rPr>
              <w:t>，不得大于</w:t>
            </w:r>
            <w:r>
              <w:rPr>
                <w:rFonts w:cs="Calibri"/>
                <w:spacing w:val="5"/>
                <w:sz w:val="20"/>
                <w:szCs w:val="20"/>
              </w:rPr>
              <w:t>10</w:t>
            </w:r>
            <w:r>
              <w:rPr>
                <w:spacing w:val="5"/>
                <w:sz w:val="20"/>
                <w:szCs w:val="20"/>
              </w:rPr>
              <w:t>。排名在规</w:t>
            </w:r>
            <w:r>
              <w:rPr>
                <w:spacing w:val="4"/>
                <w:sz w:val="20"/>
                <w:szCs w:val="20"/>
              </w:rPr>
              <w:t>定数量以内的投标人，方可</w:t>
            </w:r>
            <w:r>
              <w:rPr>
                <w:spacing w:val="9"/>
                <w:sz w:val="20"/>
                <w:szCs w:val="20"/>
              </w:rPr>
              <w:t>进入进入第二个信封（报价文件）的评审，其第二信封在监督机关的</w:t>
            </w:r>
            <w:r>
              <w:rPr>
                <w:spacing w:val="8"/>
                <w:sz w:val="20"/>
                <w:szCs w:val="20"/>
              </w:rPr>
              <w:t>监督下进行线上开标。</w:t>
            </w:r>
          </w:p>
          <w:p w:rsidR="00210479" w:rsidRDefault="00600E2C">
            <w:pPr>
              <w:pStyle w:val="TableText"/>
              <w:spacing w:line="288" w:lineRule="auto"/>
              <w:ind w:left="118" w:right="108" w:firstLine="1"/>
              <w:rPr>
                <w:spacing w:val="7"/>
                <w:sz w:val="20"/>
                <w:szCs w:val="20"/>
              </w:rPr>
            </w:pPr>
            <w:r>
              <w:rPr>
                <w:spacing w:val="8"/>
                <w:sz w:val="20"/>
                <w:szCs w:val="20"/>
              </w:rPr>
              <w:t>若两个及以上投标人在第一信封（商务和技术）综合得</w:t>
            </w:r>
            <w:r>
              <w:rPr>
                <w:spacing w:val="7"/>
                <w:sz w:val="20"/>
                <w:szCs w:val="20"/>
              </w:rPr>
              <w:t>分均相同时，投标报价低的投标人优先，</w:t>
            </w:r>
            <w:r>
              <w:rPr>
                <w:spacing w:val="11"/>
                <w:sz w:val="20"/>
                <w:szCs w:val="20"/>
              </w:rPr>
              <w:t>被招标项目所在地省级交通运输主管部门评为较高信用等级的投标人优先；商务和技术得分较</w:t>
            </w:r>
            <w:r>
              <w:rPr>
                <w:spacing w:val="7"/>
                <w:sz w:val="20"/>
                <w:szCs w:val="20"/>
              </w:rPr>
              <w:t>高的投标人优先。</w:t>
            </w:r>
          </w:p>
          <w:p w:rsidR="00210479" w:rsidRDefault="00600E2C">
            <w:pPr>
              <w:pStyle w:val="TableText"/>
              <w:spacing w:before="136" w:line="309" w:lineRule="auto"/>
              <w:ind w:left="115" w:right="53" w:firstLine="4"/>
              <w:rPr>
                <w:spacing w:val="9"/>
                <w:sz w:val="20"/>
                <w:szCs w:val="20"/>
              </w:rPr>
            </w:pPr>
            <w:r>
              <w:rPr>
                <w:rFonts w:cs="Calibri"/>
                <w:spacing w:val="8"/>
                <w:sz w:val="20"/>
                <w:szCs w:val="20"/>
              </w:rPr>
              <w:t>2.4</w:t>
            </w:r>
            <w:r>
              <w:rPr>
                <w:spacing w:val="8"/>
                <w:sz w:val="20"/>
                <w:szCs w:val="20"/>
              </w:rPr>
              <w:t>评标委员会对开启的投标文件第二信封进行形式和响应性评审，对通过形式和响应性评审的</w:t>
            </w:r>
            <w:r>
              <w:rPr>
                <w:spacing w:val="9"/>
                <w:sz w:val="20"/>
                <w:szCs w:val="20"/>
              </w:rPr>
              <w:t>投标人，按评标价由低至高的顺序推荐中标候选人，但评标价低于其成本的除外。</w:t>
            </w:r>
          </w:p>
          <w:p w:rsidR="00210479" w:rsidRDefault="00600E2C">
            <w:pPr>
              <w:pStyle w:val="TableText"/>
              <w:spacing w:before="136" w:line="309" w:lineRule="auto"/>
              <w:ind w:left="115" w:right="53" w:firstLine="4"/>
              <w:rPr>
                <w:sz w:val="20"/>
                <w:szCs w:val="20"/>
              </w:rPr>
            </w:pPr>
            <w:r>
              <w:rPr>
                <w:rFonts w:cs="Calibri"/>
                <w:spacing w:val="5"/>
                <w:sz w:val="20"/>
                <w:szCs w:val="20"/>
              </w:rPr>
              <w:t>2.5</w:t>
            </w:r>
            <w:r>
              <w:rPr>
                <w:spacing w:val="5"/>
                <w:sz w:val="20"/>
                <w:szCs w:val="20"/>
              </w:rPr>
              <w:t>若出现最低评标价相同时，评标委员会将详细评</w:t>
            </w:r>
            <w:r>
              <w:rPr>
                <w:spacing w:val="4"/>
                <w:sz w:val="20"/>
                <w:szCs w:val="20"/>
              </w:rPr>
              <w:t>审相同评标价的投标人文件，确认无雷同后，</w:t>
            </w:r>
            <w:r>
              <w:rPr>
                <w:spacing w:val="11"/>
                <w:sz w:val="20"/>
                <w:szCs w:val="20"/>
              </w:rPr>
              <w:t>则以第一信封得分高者优先；若第一信封得分也相同，则依次以企业业绩、项目经理、履约信</w:t>
            </w:r>
            <w:r>
              <w:rPr>
                <w:spacing w:val="9"/>
                <w:sz w:val="20"/>
                <w:szCs w:val="20"/>
              </w:rPr>
              <w:t>誉、施工组织设计各单项得分由高至低的顺序进行推荐。</w:t>
            </w:r>
          </w:p>
        </w:tc>
      </w:tr>
    </w:tbl>
    <w:p w:rsidR="00210479" w:rsidRDefault="00210479">
      <w:pPr>
        <w:rPr>
          <w:rFonts w:ascii="宋体" w:hAnsi="宋体"/>
        </w:rPr>
        <w:sectPr w:rsidR="00210479">
          <w:headerReference w:type="default" r:id="rId21"/>
          <w:footerReference w:type="default" r:id="rId22"/>
          <w:pgSz w:w="11907" w:h="16840"/>
          <w:pgMar w:top="400" w:right="1475" w:bottom="1257" w:left="1531" w:header="0" w:footer="1092" w:gutter="0"/>
          <w:cols w:space="720"/>
        </w:sectPr>
      </w:pPr>
    </w:p>
    <w:p w:rsidR="00210479" w:rsidRDefault="00600E2C">
      <w:pPr>
        <w:spacing w:before="56"/>
        <w:rPr>
          <w:rFonts w:ascii="宋体" w:hAnsi="宋体"/>
        </w:rPr>
      </w:pPr>
      <w:r>
        <w:rPr>
          <w:rFonts w:ascii="宋体" w:hAnsi="宋体"/>
          <w:noProof/>
        </w:rPr>
        <w:lastRenderedPageBreak/>
        <mc:AlternateContent>
          <mc:Choice Requires="wps">
            <w:drawing>
              <wp:anchor distT="0" distB="0" distL="114300" distR="114300" simplePos="0" relativeHeight="251670528" behindDoc="0" locked="0" layoutInCell="0" allowOverlap="1">
                <wp:simplePos x="0" y="0"/>
                <wp:positionH relativeFrom="page">
                  <wp:posOffset>1043940</wp:posOffset>
                </wp:positionH>
                <wp:positionV relativeFrom="page">
                  <wp:posOffset>692150</wp:posOffset>
                </wp:positionV>
                <wp:extent cx="5508625"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508625" cy="9525"/>
                        </a:xfrm>
                        <a:custGeom>
                          <a:avLst/>
                          <a:gdLst/>
                          <a:ahLst/>
                          <a:cxnLst/>
                          <a:rect l="0" t="0" r="0" b="0"/>
                          <a:pathLst>
                            <a:path w="8675" h="15">
                              <a:moveTo>
                                <a:pt x="0" y="0"/>
                              </a:moveTo>
                              <a:lnTo>
                                <a:pt x="8675" y="0"/>
                              </a:lnTo>
                              <a:lnTo>
                                <a:pt x="8675"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82.2pt;margin-top:54.5pt;height:0.75pt;width:433.75pt;mso-position-horizontal-relative:page;mso-position-vertical-relative:page;z-index:251670528;mso-width-relative:page;mso-height-relative:page;" fillcolor="#000000" filled="t" stroked="f" coordsize="8675,15" o:allowincell="f" o:gfxdata="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Tv/fYAAAADAEAAA8AAAAAAAAA&#10;AQAgAAAAIgAAAGRycy9kb3ducmV2LnhtbFBLAQIUABQAAAAIAIdO4kAxYbv2EQIAAH0EAAAOAAAA&#10;AAAAAAEAIAAAACcBAABkcnMvZTJvRG9jLnhtbFBLBQYAAAAABgAGAFkBAACqBQAAAAA=&#10;" path="m0,0l8675,0,8675,14,0,14,0,0xe">
                <v:fill on="t" focussize="0,0"/>
                <v:stroke on="f"/>
                <v:imagedata o:title=""/>
                <o:lock v:ext="edit" aspectratio="f"/>
              </v:shape>
            </w:pict>
          </mc:Fallback>
        </mc:AlternateContent>
      </w:r>
    </w:p>
    <w:p w:rsidR="00210479" w:rsidRDefault="00210479">
      <w:pPr>
        <w:spacing w:before="56"/>
        <w:rPr>
          <w:rFonts w:ascii="宋体" w:hAnsi="宋体"/>
        </w:rPr>
      </w:pPr>
    </w:p>
    <w:p w:rsidR="00210479" w:rsidRDefault="00210479">
      <w:pPr>
        <w:spacing w:before="55"/>
        <w:rPr>
          <w:rFonts w:ascii="宋体" w:hAnsi="宋体"/>
        </w:rPr>
      </w:pPr>
    </w:p>
    <w:tbl>
      <w:tblPr>
        <w:tblStyle w:val="TableNormal"/>
        <w:tblW w:w="889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895"/>
      </w:tblGrid>
      <w:tr w:rsidR="00210479">
        <w:trPr>
          <w:trHeight w:val="722"/>
        </w:trPr>
        <w:tc>
          <w:tcPr>
            <w:tcW w:w="8895" w:type="dxa"/>
          </w:tcPr>
          <w:p w:rsidR="00210479" w:rsidRDefault="00600E2C">
            <w:pPr>
              <w:pStyle w:val="TableText"/>
              <w:spacing w:before="135" w:line="320" w:lineRule="auto"/>
              <w:ind w:left="115" w:right="108" w:firstLine="4"/>
              <w:rPr>
                <w:sz w:val="20"/>
                <w:szCs w:val="20"/>
              </w:rPr>
            </w:pPr>
            <w:r>
              <w:rPr>
                <w:rFonts w:cs="Calibri"/>
                <w:spacing w:val="7"/>
                <w:sz w:val="20"/>
                <w:szCs w:val="20"/>
              </w:rPr>
              <w:t>2.6</w:t>
            </w:r>
            <w:r>
              <w:rPr>
                <w:spacing w:val="7"/>
                <w:sz w:val="20"/>
                <w:szCs w:val="20"/>
              </w:rPr>
              <w:t>通过第一个信封评审且参与第二个信封开标的投标人在</w:t>
            </w:r>
            <w:r>
              <w:rPr>
                <w:rFonts w:cs="Calibri"/>
                <w:spacing w:val="7"/>
                <w:sz w:val="20"/>
                <w:szCs w:val="20"/>
              </w:rPr>
              <w:t>3</w:t>
            </w:r>
            <w:r>
              <w:rPr>
                <w:spacing w:val="7"/>
                <w:sz w:val="20"/>
                <w:szCs w:val="20"/>
              </w:rPr>
              <w:t>个及以上的，招标人将按规定的程</w:t>
            </w:r>
            <w:r>
              <w:rPr>
                <w:spacing w:val="11"/>
                <w:sz w:val="20"/>
                <w:szCs w:val="20"/>
              </w:rPr>
              <w:t>序进行第二个信封开标；在对第二个信封进行评审后，有</w:t>
            </w:r>
            <w:r>
              <w:rPr>
                <w:spacing w:val="10"/>
                <w:sz w:val="20"/>
                <w:szCs w:val="20"/>
              </w:rPr>
              <w:t>效投标不足</w:t>
            </w:r>
            <w:r>
              <w:rPr>
                <w:rFonts w:cs="Calibri"/>
                <w:spacing w:val="10"/>
                <w:sz w:val="20"/>
                <w:szCs w:val="20"/>
              </w:rPr>
              <w:t>3</w:t>
            </w:r>
            <w:r>
              <w:rPr>
                <w:spacing w:val="10"/>
                <w:sz w:val="20"/>
                <w:szCs w:val="20"/>
              </w:rPr>
              <w:t>个使得投标明显缺乏竞</w:t>
            </w:r>
            <w:r>
              <w:rPr>
                <w:spacing w:val="11"/>
                <w:sz w:val="20"/>
                <w:szCs w:val="20"/>
              </w:rPr>
              <w:t>争的，评标委员会可以否决全部投标。评标委员会未否决全部投标的，应当在评标报告中阐明</w:t>
            </w:r>
            <w:r>
              <w:rPr>
                <w:spacing w:val="8"/>
                <w:sz w:val="20"/>
                <w:szCs w:val="20"/>
              </w:rPr>
              <w:t>理由并推荐中标候选人。</w:t>
            </w:r>
          </w:p>
          <w:p w:rsidR="00210479" w:rsidRDefault="00600E2C">
            <w:pPr>
              <w:pStyle w:val="TableText"/>
              <w:spacing w:before="132" w:line="351" w:lineRule="auto"/>
              <w:ind w:left="115" w:right="108"/>
              <w:rPr>
                <w:sz w:val="20"/>
                <w:szCs w:val="20"/>
              </w:rPr>
            </w:pPr>
            <w:r>
              <w:rPr>
                <w:spacing w:val="11"/>
                <w:sz w:val="20"/>
                <w:szCs w:val="20"/>
              </w:rPr>
              <w:t>通过第一个信封评审且参与第二个信封开标的投标人少</w:t>
            </w:r>
            <w:r>
              <w:rPr>
                <w:spacing w:val="10"/>
                <w:sz w:val="20"/>
                <w:szCs w:val="20"/>
              </w:rPr>
              <w:t>于</w:t>
            </w:r>
            <w:r>
              <w:rPr>
                <w:rFonts w:cs="Calibri"/>
                <w:spacing w:val="10"/>
                <w:sz w:val="20"/>
                <w:szCs w:val="20"/>
              </w:rPr>
              <w:t>3</w:t>
            </w:r>
            <w:r>
              <w:rPr>
                <w:spacing w:val="10"/>
                <w:sz w:val="20"/>
                <w:szCs w:val="20"/>
              </w:rPr>
              <w:t>个的，评标委员会可以否决全部投</w:t>
            </w:r>
            <w:r>
              <w:rPr>
                <w:spacing w:val="11"/>
                <w:sz w:val="20"/>
                <w:szCs w:val="20"/>
              </w:rPr>
              <w:t>标；未否决全部投标的，评标委员会应当在评标报告中阐明理由，招标人将按规定的程序进行第二个信封开标，但评标委员会在进行第二个信封评审时仍有权否决全部投标；评标委员会未</w:t>
            </w:r>
            <w:r>
              <w:rPr>
                <w:spacing w:val="9"/>
                <w:sz w:val="20"/>
                <w:szCs w:val="20"/>
              </w:rPr>
              <w:t>在第二个信封评审时否决全部投标的，应当在评标报告中阐明理由并推荐中标候选人。</w:t>
            </w:r>
          </w:p>
          <w:p w:rsidR="00210479" w:rsidRDefault="00600E2C">
            <w:pPr>
              <w:pStyle w:val="TableText"/>
              <w:spacing w:line="228" w:lineRule="auto"/>
              <w:ind w:left="118"/>
              <w:rPr>
                <w:sz w:val="20"/>
                <w:szCs w:val="20"/>
              </w:rPr>
            </w:pPr>
            <w:r>
              <w:rPr>
                <w:rFonts w:cs="Calibri"/>
                <w:spacing w:val="5"/>
                <w:sz w:val="20"/>
                <w:szCs w:val="20"/>
              </w:rPr>
              <w:t>3.</w:t>
            </w:r>
            <w:r>
              <w:rPr>
                <w:spacing w:val="5"/>
                <w:sz w:val="20"/>
                <w:szCs w:val="20"/>
              </w:rPr>
              <w:t>评标结果</w:t>
            </w:r>
          </w:p>
          <w:p w:rsidR="00210479" w:rsidRDefault="00600E2C">
            <w:pPr>
              <w:pStyle w:val="TableText"/>
              <w:spacing w:before="134" w:line="227" w:lineRule="auto"/>
              <w:ind w:left="118"/>
              <w:rPr>
                <w:sz w:val="20"/>
                <w:szCs w:val="20"/>
              </w:rPr>
            </w:pPr>
            <w:r>
              <w:rPr>
                <w:rFonts w:cs="Calibri"/>
                <w:spacing w:val="8"/>
                <w:sz w:val="20"/>
                <w:szCs w:val="20"/>
              </w:rPr>
              <w:t>3.1</w:t>
            </w:r>
            <w:r>
              <w:rPr>
                <w:spacing w:val="8"/>
                <w:sz w:val="20"/>
                <w:szCs w:val="20"/>
              </w:rPr>
              <w:t>评标委员会按照评标方法的规定推荐中标候选人。</w:t>
            </w:r>
          </w:p>
          <w:p w:rsidR="00210479" w:rsidRDefault="00600E2C">
            <w:pPr>
              <w:pStyle w:val="TableText"/>
              <w:spacing w:before="135" w:line="309" w:lineRule="auto"/>
              <w:ind w:left="115" w:right="108" w:firstLine="3"/>
              <w:rPr>
                <w:sz w:val="20"/>
                <w:szCs w:val="20"/>
              </w:rPr>
            </w:pPr>
            <w:r>
              <w:rPr>
                <w:rFonts w:cs="Calibri"/>
                <w:spacing w:val="8"/>
                <w:sz w:val="20"/>
                <w:szCs w:val="20"/>
              </w:rPr>
              <w:t>3.2</w:t>
            </w:r>
            <w:r>
              <w:rPr>
                <w:spacing w:val="8"/>
                <w:sz w:val="20"/>
                <w:szCs w:val="20"/>
              </w:rPr>
              <w:t>评标委员会完成评标后，应当向招标人提交书面评标报告。评标报告由评标委员会全体成员</w:t>
            </w:r>
            <w:r>
              <w:rPr>
                <w:spacing w:val="11"/>
                <w:sz w:val="20"/>
                <w:szCs w:val="20"/>
              </w:rPr>
              <w:t>签字。对评标结论持有异议的评标委员会成员可以书面方式阐述其不同意见和理由。评标委员</w:t>
            </w:r>
            <w:r>
              <w:rPr>
                <w:spacing w:val="9"/>
                <w:sz w:val="20"/>
                <w:szCs w:val="20"/>
              </w:rPr>
              <w:t>会成员拒绝在评标报告上签字且不陈述其不同意见和理由的，视为同意评标结论。</w:t>
            </w:r>
          </w:p>
          <w:p w:rsidR="00210479" w:rsidRDefault="00600E2C">
            <w:pPr>
              <w:pStyle w:val="TableText"/>
              <w:spacing w:before="134" w:line="228" w:lineRule="auto"/>
              <w:ind w:left="112"/>
              <w:rPr>
                <w:sz w:val="20"/>
                <w:szCs w:val="20"/>
              </w:rPr>
            </w:pPr>
            <w:r>
              <w:rPr>
                <w:rFonts w:cs="Calibri"/>
                <w:spacing w:val="8"/>
                <w:sz w:val="20"/>
                <w:szCs w:val="20"/>
              </w:rPr>
              <w:t>4</w:t>
            </w:r>
            <w:r>
              <w:rPr>
                <w:spacing w:val="8"/>
                <w:sz w:val="20"/>
                <w:szCs w:val="20"/>
              </w:rPr>
              <w:t>、偏差率保留小数点后两位，小数点后第三位</w:t>
            </w:r>
            <w:r>
              <w:rPr>
                <w:rFonts w:cs="Calibri"/>
                <w:spacing w:val="8"/>
                <w:sz w:val="20"/>
                <w:szCs w:val="20"/>
              </w:rPr>
              <w:t>“</w:t>
            </w:r>
            <w:r>
              <w:rPr>
                <w:spacing w:val="8"/>
                <w:sz w:val="20"/>
                <w:szCs w:val="20"/>
              </w:rPr>
              <w:t>四舍五入</w:t>
            </w:r>
            <w:r>
              <w:rPr>
                <w:rFonts w:cs="Calibri"/>
                <w:spacing w:val="8"/>
                <w:sz w:val="20"/>
                <w:szCs w:val="20"/>
              </w:rPr>
              <w:t>”</w:t>
            </w:r>
            <w:r>
              <w:rPr>
                <w:spacing w:val="8"/>
                <w:sz w:val="20"/>
                <w:szCs w:val="20"/>
              </w:rPr>
              <w:t>。</w:t>
            </w:r>
          </w:p>
          <w:p w:rsidR="00210479" w:rsidRDefault="00600E2C">
            <w:pPr>
              <w:pStyle w:val="TableText"/>
              <w:spacing w:before="132" w:line="228" w:lineRule="auto"/>
              <w:ind w:left="118"/>
              <w:rPr>
                <w:sz w:val="20"/>
                <w:szCs w:val="20"/>
              </w:rPr>
            </w:pPr>
            <w:r>
              <w:rPr>
                <w:rFonts w:cs="Calibri"/>
                <w:spacing w:val="2"/>
                <w:sz w:val="20"/>
                <w:szCs w:val="20"/>
              </w:rPr>
              <w:t>5</w:t>
            </w:r>
            <w:r>
              <w:rPr>
                <w:spacing w:val="2"/>
                <w:sz w:val="20"/>
                <w:szCs w:val="20"/>
              </w:rPr>
              <w:t>、废标条款：</w:t>
            </w:r>
          </w:p>
          <w:p w:rsidR="00210479" w:rsidRDefault="00600E2C">
            <w:pPr>
              <w:pStyle w:val="TableText"/>
              <w:spacing w:before="136" w:line="288" w:lineRule="auto"/>
              <w:ind w:left="132" w:right="108" w:hanging="6"/>
              <w:rPr>
                <w:sz w:val="20"/>
                <w:szCs w:val="20"/>
              </w:rPr>
            </w:pPr>
            <w:r>
              <w:rPr>
                <w:spacing w:val="8"/>
                <w:sz w:val="20"/>
                <w:szCs w:val="20"/>
              </w:rPr>
              <w:t>（</w:t>
            </w:r>
            <w:r>
              <w:rPr>
                <w:rFonts w:cs="Calibri"/>
                <w:spacing w:val="8"/>
                <w:sz w:val="20"/>
                <w:szCs w:val="20"/>
              </w:rPr>
              <w:t>1</w:t>
            </w:r>
            <w:r>
              <w:rPr>
                <w:spacing w:val="8"/>
                <w:sz w:val="20"/>
                <w:szCs w:val="20"/>
              </w:rPr>
              <w:t>）在形式评审与响应性评审、资格评审中，评标委员会认定投标人的投标不符合评标办法前</w:t>
            </w:r>
            <w:r>
              <w:rPr>
                <w:spacing w:val="7"/>
                <w:sz w:val="20"/>
                <w:szCs w:val="20"/>
              </w:rPr>
              <w:t>附表中规定的任何一项评审标准的；</w:t>
            </w:r>
          </w:p>
          <w:p w:rsidR="00210479" w:rsidRDefault="00600E2C">
            <w:pPr>
              <w:pStyle w:val="TableText"/>
              <w:spacing w:before="134" w:line="226" w:lineRule="auto"/>
              <w:ind w:left="126"/>
              <w:rPr>
                <w:sz w:val="20"/>
                <w:szCs w:val="20"/>
              </w:rPr>
            </w:pPr>
            <w:r>
              <w:rPr>
                <w:spacing w:val="8"/>
                <w:sz w:val="20"/>
                <w:szCs w:val="20"/>
              </w:rPr>
              <w:t>（</w:t>
            </w:r>
            <w:r>
              <w:rPr>
                <w:rFonts w:cs="Calibri"/>
                <w:spacing w:val="8"/>
                <w:sz w:val="20"/>
                <w:szCs w:val="20"/>
              </w:rPr>
              <w:t>2</w:t>
            </w:r>
            <w:r>
              <w:rPr>
                <w:spacing w:val="8"/>
                <w:sz w:val="20"/>
                <w:szCs w:val="20"/>
              </w:rPr>
              <w:t>）评标委员会认定投标人以低于成本报价竞标的；</w:t>
            </w:r>
          </w:p>
          <w:p w:rsidR="00210479" w:rsidRDefault="00600E2C">
            <w:pPr>
              <w:pStyle w:val="TableText"/>
              <w:spacing w:before="137" w:line="226" w:lineRule="auto"/>
              <w:ind w:left="126"/>
              <w:rPr>
                <w:sz w:val="20"/>
                <w:szCs w:val="20"/>
              </w:rPr>
            </w:pPr>
            <w:r>
              <w:rPr>
                <w:spacing w:val="9"/>
                <w:sz w:val="20"/>
                <w:szCs w:val="20"/>
              </w:rPr>
              <w:t>（</w:t>
            </w:r>
            <w:r>
              <w:rPr>
                <w:rFonts w:cs="Calibri"/>
                <w:spacing w:val="9"/>
                <w:sz w:val="20"/>
                <w:szCs w:val="20"/>
              </w:rPr>
              <w:t>3</w:t>
            </w:r>
            <w:r>
              <w:rPr>
                <w:spacing w:val="9"/>
                <w:sz w:val="20"/>
                <w:szCs w:val="20"/>
              </w:rPr>
              <w:t>）与其他投标人的投标文件分部、分项报价错漏一致，且没有合理解释</w:t>
            </w:r>
            <w:r>
              <w:rPr>
                <w:spacing w:val="8"/>
                <w:sz w:val="20"/>
                <w:szCs w:val="20"/>
              </w:rPr>
              <w:t>的；</w:t>
            </w:r>
          </w:p>
          <w:p w:rsidR="00210479" w:rsidRDefault="00600E2C">
            <w:pPr>
              <w:pStyle w:val="TableText"/>
              <w:spacing w:before="133" w:line="228" w:lineRule="auto"/>
              <w:ind w:left="126"/>
              <w:rPr>
                <w:sz w:val="20"/>
                <w:szCs w:val="20"/>
              </w:rPr>
            </w:pPr>
            <w:r>
              <w:rPr>
                <w:spacing w:val="8"/>
                <w:sz w:val="20"/>
                <w:szCs w:val="20"/>
              </w:rPr>
              <w:t>（</w:t>
            </w:r>
            <w:r>
              <w:rPr>
                <w:rFonts w:cs="Calibri"/>
                <w:spacing w:val="8"/>
                <w:sz w:val="20"/>
                <w:szCs w:val="20"/>
              </w:rPr>
              <w:t>4</w:t>
            </w:r>
            <w:r>
              <w:rPr>
                <w:spacing w:val="8"/>
                <w:sz w:val="20"/>
                <w:szCs w:val="20"/>
              </w:rPr>
              <w:t>）与其他投标人的投标文件存在不应有的雷同；</w:t>
            </w:r>
          </w:p>
          <w:p w:rsidR="00210479" w:rsidRDefault="00600E2C">
            <w:pPr>
              <w:pStyle w:val="TableText"/>
              <w:spacing w:before="133" w:line="227" w:lineRule="auto"/>
              <w:ind w:left="126"/>
              <w:rPr>
                <w:sz w:val="20"/>
                <w:szCs w:val="20"/>
              </w:rPr>
            </w:pPr>
            <w:r>
              <w:rPr>
                <w:spacing w:val="8"/>
                <w:sz w:val="20"/>
                <w:szCs w:val="20"/>
              </w:rPr>
              <w:t>（</w:t>
            </w:r>
            <w:r>
              <w:rPr>
                <w:rFonts w:cs="Calibri"/>
                <w:spacing w:val="8"/>
                <w:sz w:val="20"/>
                <w:szCs w:val="20"/>
              </w:rPr>
              <w:t>5</w:t>
            </w:r>
            <w:r>
              <w:rPr>
                <w:spacing w:val="8"/>
                <w:sz w:val="20"/>
                <w:szCs w:val="20"/>
              </w:rPr>
              <w:t>）有串通投标或弄虚作假或有其他违法行为的；</w:t>
            </w:r>
          </w:p>
          <w:p w:rsidR="00210479" w:rsidRDefault="00600E2C">
            <w:pPr>
              <w:pStyle w:val="TableText"/>
              <w:spacing w:before="136" w:line="227" w:lineRule="auto"/>
              <w:ind w:left="126"/>
              <w:rPr>
                <w:sz w:val="20"/>
                <w:szCs w:val="20"/>
              </w:rPr>
            </w:pPr>
            <w:r>
              <w:rPr>
                <w:spacing w:val="8"/>
                <w:sz w:val="20"/>
                <w:szCs w:val="20"/>
              </w:rPr>
              <w:t>（</w:t>
            </w:r>
            <w:r>
              <w:rPr>
                <w:rFonts w:cs="Calibri"/>
                <w:spacing w:val="8"/>
                <w:sz w:val="20"/>
                <w:szCs w:val="20"/>
              </w:rPr>
              <w:t>6</w:t>
            </w:r>
            <w:r>
              <w:rPr>
                <w:spacing w:val="8"/>
                <w:sz w:val="20"/>
                <w:szCs w:val="20"/>
              </w:rPr>
              <w:t>）投标人不按评标委员会要求澄清、说明或补正的；</w:t>
            </w:r>
          </w:p>
          <w:p w:rsidR="00210479" w:rsidRDefault="00600E2C">
            <w:pPr>
              <w:pStyle w:val="TableText"/>
              <w:spacing w:before="143" w:line="227" w:lineRule="auto"/>
              <w:ind w:left="126"/>
              <w:rPr>
                <w:spacing w:val="8"/>
                <w:sz w:val="20"/>
                <w:szCs w:val="20"/>
              </w:rPr>
            </w:pPr>
            <w:r>
              <w:rPr>
                <w:spacing w:val="9"/>
                <w:sz w:val="20"/>
                <w:szCs w:val="20"/>
              </w:rPr>
              <w:t>（</w:t>
            </w:r>
            <w:r>
              <w:rPr>
                <w:rFonts w:cs="Calibri"/>
                <w:spacing w:val="9"/>
                <w:sz w:val="20"/>
                <w:szCs w:val="20"/>
              </w:rPr>
              <w:t>7</w:t>
            </w:r>
            <w:r>
              <w:rPr>
                <w:spacing w:val="9"/>
                <w:sz w:val="20"/>
                <w:szCs w:val="20"/>
              </w:rPr>
              <w:t>）不同投标人的投标报价或者报价组成异常一致或者呈规律性</w:t>
            </w:r>
            <w:r>
              <w:rPr>
                <w:spacing w:val="8"/>
                <w:sz w:val="20"/>
                <w:szCs w:val="20"/>
              </w:rPr>
              <w:t>变化的；</w:t>
            </w:r>
          </w:p>
          <w:p w:rsidR="00210479" w:rsidRDefault="00600E2C">
            <w:pPr>
              <w:pStyle w:val="TableText"/>
              <w:spacing w:before="143" w:line="227" w:lineRule="auto"/>
              <w:ind w:left="126"/>
              <w:rPr>
                <w:sz w:val="20"/>
                <w:szCs w:val="20"/>
              </w:rPr>
            </w:pPr>
            <w:r>
              <w:rPr>
                <w:spacing w:val="8"/>
                <w:sz w:val="20"/>
                <w:szCs w:val="20"/>
              </w:rPr>
              <w:t>（</w:t>
            </w:r>
            <w:r>
              <w:rPr>
                <w:rFonts w:cs="Calibri"/>
                <w:spacing w:val="8"/>
                <w:sz w:val="20"/>
                <w:szCs w:val="20"/>
              </w:rPr>
              <w:t>8</w:t>
            </w:r>
            <w:r>
              <w:rPr>
                <w:spacing w:val="8"/>
                <w:sz w:val="20"/>
                <w:szCs w:val="20"/>
              </w:rPr>
              <w:t>）投标文件附有招标人不能接受的条件；</w:t>
            </w:r>
          </w:p>
          <w:p w:rsidR="00210479" w:rsidRDefault="00600E2C">
            <w:pPr>
              <w:pStyle w:val="TableText"/>
              <w:spacing w:before="133" w:line="224" w:lineRule="auto"/>
              <w:ind w:left="126"/>
              <w:rPr>
                <w:sz w:val="20"/>
                <w:szCs w:val="20"/>
              </w:rPr>
            </w:pPr>
            <w:r>
              <w:rPr>
                <w:spacing w:val="8"/>
                <w:sz w:val="20"/>
                <w:szCs w:val="20"/>
              </w:rPr>
              <w:t>（</w:t>
            </w:r>
            <w:r>
              <w:rPr>
                <w:rFonts w:cs="Calibri"/>
                <w:spacing w:val="8"/>
                <w:sz w:val="20"/>
                <w:szCs w:val="20"/>
              </w:rPr>
              <w:t>9</w:t>
            </w:r>
            <w:r>
              <w:rPr>
                <w:spacing w:val="8"/>
                <w:sz w:val="20"/>
                <w:szCs w:val="20"/>
              </w:rPr>
              <w:t>）不符合招标文件中规定的其他实质性要求的。</w:t>
            </w:r>
          </w:p>
        </w:tc>
      </w:tr>
    </w:tbl>
    <w:p w:rsidR="00210479" w:rsidRDefault="00210479">
      <w:pPr>
        <w:rPr>
          <w:rFonts w:ascii="宋体" w:hAnsi="宋体"/>
        </w:rPr>
      </w:pPr>
    </w:p>
    <w:sectPr w:rsidR="00210479">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1D" w:rsidRDefault="003A5E1D">
      <w:r>
        <w:separator/>
      </w:r>
    </w:p>
  </w:endnote>
  <w:endnote w:type="continuationSeparator" w:id="0">
    <w:p w:rsidR="003A5E1D" w:rsidRDefault="003A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69" w:lineRule="auto"/>
      <w:ind w:left="4367"/>
      <w:rPr>
        <w:rFonts w:ascii="Calibri" w:eastAsia="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69" w:lineRule="auto"/>
      <w:ind w:left="4364"/>
      <w:rPr>
        <w:rFonts w:ascii="Calibri" w:eastAsia="Calibri" w:hAnsi="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69" w:lineRule="auto"/>
      <w:ind w:left="4365"/>
      <w:rPr>
        <w:rFonts w:ascii="Calibri" w:eastAsia="Calibri" w:hAnsi="Calibri" w:cs="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69" w:lineRule="auto"/>
      <w:ind w:left="4367"/>
      <w:rPr>
        <w:rFonts w:ascii="Calibri" w:eastAsia="Calibri" w:hAnsi="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69" w:lineRule="auto"/>
      <w:ind w:left="4365"/>
      <w:rPr>
        <w:rFonts w:ascii="Calibri" w:eastAsia="Calibri" w:hAnsi="Calibri" w:cs="Calibr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69" w:lineRule="auto"/>
      <w:ind w:left="4365"/>
      <w:rPr>
        <w:rFonts w:ascii="Calibri" w:eastAsia="Calibri" w:hAnsi="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69" w:lineRule="auto"/>
      <w:ind w:left="4365"/>
      <w:rPr>
        <w:rFonts w:ascii="Calibri" w:eastAsia="Calibri" w:hAnsi="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69" w:lineRule="auto"/>
      <w:ind w:left="4367"/>
      <w:rPr>
        <w:rFonts w:ascii="Calibri" w:eastAsia="Calibri" w:hAnsi="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69" w:lineRule="auto"/>
      <w:ind w:left="4367"/>
      <w:rPr>
        <w:rFonts w:ascii="Calibri" w:eastAsia="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1D" w:rsidRDefault="003A5E1D">
      <w:r>
        <w:separator/>
      </w:r>
    </w:p>
  </w:footnote>
  <w:footnote w:type="continuationSeparator" w:id="0">
    <w:p w:rsidR="003A5E1D" w:rsidRDefault="003A5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600E2C">
    <w:pPr>
      <w:spacing w:line="46" w:lineRule="auto"/>
      <w:rPr>
        <w:sz w:val="2"/>
      </w:rPr>
    </w:pPr>
    <w:r>
      <w:rPr>
        <w:noProof/>
      </w:rPr>
      <mc:AlternateContent>
        <mc:Choice Requires="wps">
          <w:drawing>
            <wp:anchor distT="0" distB="0" distL="114300" distR="114300" simplePos="0" relativeHeight="251659264" behindDoc="0" locked="0" layoutInCell="0" allowOverlap="1">
              <wp:simplePos x="0" y="0"/>
              <wp:positionH relativeFrom="page">
                <wp:posOffset>1043940</wp:posOffset>
              </wp:positionH>
              <wp:positionV relativeFrom="page">
                <wp:posOffset>692150</wp:posOffset>
              </wp:positionV>
              <wp:extent cx="550862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508625" cy="9525"/>
                      </a:xfrm>
                      <a:custGeom>
                        <a:avLst/>
                        <a:gdLst/>
                        <a:ahLst/>
                        <a:cxnLst/>
                        <a:rect l="0" t="0" r="0" b="0"/>
                        <a:pathLst>
                          <a:path w="8675" h="15">
                            <a:moveTo>
                              <a:pt x="0" y="0"/>
                            </a:moveTo>
                            <a:lnTo>
                              <a:pt x="8675" y="0"/>
                            </a:lnTo>
                            <a:lnTo>
                              <a:pt x="8675"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82.2pt;margin-top:54.5pt;height:0.75pt;width:433.75pt;mso-position-horizontal-relative:page;mso-position-vertical-relative:page;z-index:251659264;mso-width-relative:page;mso-height-relative:page;" fillcolor="#000000" filled="t" stroked="f" coordsize="8675,15" o:allowincell="f" o:gfxdata="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k7/32AAAAAwBAAAPAAAAAAAAAAEA&#10;IAAAACIAAABkcnMvZG93bnJldi54bWxQSwECFAAUAAAACACHTuJAlIlFoA8CAAB7BAAADgAAAAAA&#10;AAABACAAAAAnAQAAZHJzL2Uyb0RvYy54bWxQSwUGAAAAAAYABgBZAQAAqAUAAAAA&#10;" path="m0,0l8675,0,867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600E2C">
    <w:pPr>
      <w:spacing w:line="46" w:lineRule="auto"/>
      <w:rPr>
        <w:sz w:val="2"/>
      </w:rPr>
    </w:pPr>
    <w:r>
      <w:rPr>
        <w:noProof/>
      </w:rPr>
      <mc:AlternateContent>
        <mc:Choice Requires="wps">
          <w:drawing>
            <wp:anchor distT="0" distB="0" distL="114300" distR="114300" simplePos="0" relativeHeight="251660288" behindDoc="0" locked="0" layoutInCell="0" allowOverlap="1">
              <wp:simplePos x="0" y="0"/>
              <wp:positionH relativeFrom="page">
                <wp:posOffset>1043940</wp:posOffset>
              </wp:positionH>
              <wp:positionV relativeFrom="page">
                <wp:posOffset>692150</wp:posOffset>
              </wp:positionV>
              <wp:extent cx="550862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508625" cy="9525"/>
                      </a:xfrm>
                      <a:custGeom>
                        <a:avLst/>
                        <a:gdLst/>
                        <a:ahLst/>
                        <a:cxnLst/>
                        <a:rect l="0" t="0" r="0" b="0"/>
                        <a:pathLst>
                          <a:path w="8675" h="15">
                            <a:moveTo>
                              <a:pt x="0" y="0"/>
                            </a:moveTo>
                            <a:lnTo>
                              <a:pt x="8675" y="0"/>
                            </a:lnTo>
                            <a:lnTo>
                              <a:pt x="8675"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82.2pt;margin-top:54.5pt;height:0.75pt;width:433.75pt;mso-position-horizontal-relative:page;mso-position-vertical-relative:page;z-index:251660288;mso-width-relative:page;mso-height-relative:page;" fillcolor="#000000" filled="t" stroked="f" coordsize="8675,15" o:allowincell="f" o:gfxdata="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Tv/fYAAAADAEAAA8AAAAAAAAA&#10;AQAgAAAAIgAAAGRycy9kb3ducmV2LnhtbFBLAQIUABQAAAAIAIdO4kBG1s8iEQIAAHsEAAAOAAAA&#10;AAAAAAEAIAAAACcBAABkcnMvZTJvRG9jLnhtbFBLBQYAAAAABgAGAFkBAACqBQAAAAA=&#10;" path="m0,0l8675,0,8675,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600E2C">
    <w:pPr>
      <w:spacing w:line="46" w:lineRule="auto"/>
      <w:rPr>
        <w:sz w:val="2"/>
      </w:rPr>
    </w:pPr>
    <w:r>
      <w:rPr>
        <w:noProof/>
      </w:rPr>
      <mc:AlternateContent>
        <mc:Choice Requires="wps">
          <w:drawing>
            <wp:anchor distT="0" distB="0" distL="114300" distR="114300" simplePos="0" relativeHeight="251661312" behindDoc="0" locked="0" layoutInCell="0" allowOverlap="1">
              <wp:simplePos x="0" y="0"/>
              <wp:positionH relativeFrom="page">
                <wp:posOffset>1043940</wp:posOffset>
              </wp:positionH>
              <wp:positionV relativeFrom="page">
                <wp:posOffset>692150</wp:posOffset>
              </wp:positionV>
              <wp:extent cx="550862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508625" cy="9525"/>
                      </a:xfrm>
                      <a:custGeom>
                        <a:avLst/>
                        <a:gdLst/>
                        <a:ahLst/>
                        <a:cxnLst/>
                        <a:rect l="0" t="0" r="0" b="0"/>
                        <a:pathLst>
                          <a:path w="8675" h="15">
                            <a:moveTo>
                              <a:pt x="0" y="0"/>
                            </a:moveTo>
                            <a:lnTo>
                              <a:pt x="8675" y="0"/>
                            </a:lnTo>
                            <a:lnTo>
                              <a:pt x="8675" y="14"/>
                            </a:lnTo>
                            <a:lnTo>
                              <a:pt x="0" y="14"/>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82.2pt;margin-top:54.5pt;height:0.75pt;width:433.75pt;mso-position-horizontal-relative:page;mso-position-vertical-relative:page;z-index:251661312;mso-width-relative:page;mso-height-relative:page;" fillcolor="#000000" filled="t" stroked="f" coordsize="8675,15" o:allowincell="f" o:gfxdata="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k7/32AAAAAwBAAAPAAAAAAAA&#10;AAEAIAAAACIAAABkcnMvZG93bnJldi54bWxQSwECFAAUAAAACACHTuJAjTuX+xICAAB7BAAADgAA&#10;AAAAAAABACAAAAAnAQAAZHJzL2Uyb0RvYy54bWxQSwUGAAAAAAYABgBZAQAAqwUAAAAA&#10;" path="m0,0l8675,0,8675,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79" w:rsidRDefault="002104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32D225"/>
    <w:multiLevelType w:val="singleLevel"/>
    <w:tmpl w:val="E332D225"/>
    <w:lvl w:ilvl="0">
      <w:start w:val="1"/>
      <w:numFmt w:val="decimal"/>
      <w:suff w:val="nothing"/>
      <w:lvlText w:val="（%1）"/>
      <w:lvlJc w:val="left"/>
    </w:lvl>
  </w:abstractNum>
  <w:abstractNum w:abstractNumId="1">
    <w:nsid w:val="0E143F06"/>
    <w:multiLevelType w:val="singleLevel"/>
    <w:tmpl w:val="0E143F0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51ACE"/>
    <w:rsid w:val="000D5FEC"/>
    <w:rsid w:val="00210479"/>
    <w:rsid w:val="003A5E1D"/>
    <w:rsid w:val="004C31CE"/>
    <w:rsid w:val="00600E2C"/>
    <w:rsid w:val="2F651ACE"/>
    <w:rsid w:val="2FA71273"/>
    <w:rsid w:val="34D81ECE"/>
    <w:rsid w:val="3F80563C"/>
    <w:rsid w:val="49F56182"/>
    <w:rsid w:val="4B1650A7"/>
    <w:rsid w:val="60FC1597"/>
    <w:rsid w:val="7BE9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240" w:after="240" w:line="240" w:lineRule="atLeast"/>
      <w:outlineLvl w:val="0"/>
    </w:pPr>
    <w:rPr>
      <w:rFonts w:eastAsia="黑体"/>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Pr>
      <w:rFonts w:ascii="宋体"/>
      <w:sz w:val="24"/>
      <w:szCs w:val="20"/>
    </w:rPr>
  </w:style>
  <w:style w:type="paragraph" w:styleId="a3">
    <w:name w:val="Body Text"/>
    <w:basedOn w:val="a"/>
    <w:semiHidden/>
    <w:qFormat/>
    <w:rPr>
      <w:rFonts w:ascii="黑体" w:eastAsia="黑体" w:hAnsi="黑体" w:cs="黑体"/>
      <w:sz w:val="28"/>
      <w:szCs w:val="28"/>
    </w:rPr>
  </w:style>
  <w:style w:type="paragraph" w:styleId="a4">
    <w:name w:val="Title"/>
    <w:basedOn w:val="a"/>
    <w:link w:val="Char"/>
    <w:qFormat/>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
    <w:name w:val="标题 Char"/>
    <w:link w:val="a4"/>
    <w:autoRedefine/>
    <w:qFormat/>
    <w:rPr>
      <w:rFonts w:ascii="Arial" w:hAnsi="Arial"/>
      <w:b/>
      <w:kern w:val="0"/>
      <w:sz w:val="32"/>
      <w:szCs w:val="20"/>
    </w:rPr>
  </w:style>
  <w:style w:type="paragraph" w:customStyle="1" w:styleId="TableText">
    <w:name w:val="Table Text"/>
    <w:basedOn w:val="a"/>
    <w:semiHidden/>
    <w:qFormat/>
    <w:rPr>
      <w:rFonts w:ascii="宋体" w:hAnsi="宋体" w:cs="宋体"/>
      <w:sz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240" w:after="240" w:line="240" w:lineRule="atLeast"/>
      <w:outlineLvl w:val="0"/>
    </w:pPr>
    <w:rPr>
      <w:rFonts w:eastAsia="黑体"/>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Pr>
      <w:rFonts w:ascii="宋体"/>
      <w:sz w:val="24"/>
      <w:szCs w:val="20"/>
    </w:rPr>
  </w:style>
  <w:style w:type="paragraph" w:styleId="a3">
    <w:name w:val="Body Text"/>
    <w:basedOn w:val="a"/>
    <w:semiHidden/>
    <w:qFormat/>
    <w:rPr>
      <w:rFonts w:ascii="黑体" w:eastAsia="黑体" w:hAnsi="黑体" w:cs="黑体"/>
      <w:sz w:val="28"/>
      <w:szCs w:val="28"/>
    </w:rPr>
  </w:style>
  <w:style w:type="paragraph" w:styleId="a4">
    <w:name w:val="Title"/>
    <w:basedOn w:val="a"/>
    <w:link w:val="Char"/>
    <w:qFormat/>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
    <w:name w:val="标题 Char"/>
    <w:link w:val="a4"/>
    <w:autoRedefine/>
    <w:qFormat/>
    <w:rPr>
      <w:rFonts w:ascii="Arial" w:hAnsi="Arial"/>
      <w:b/>
      <w:kern w:val="0"/>
      <w:sz w:val="32"/>
      <w:szCs w:val="20"/>
    </w:rPr>
  </w:style>
  <w:style w:type="paragraph" w:customStyle="1" w:styleId="TableText">
    <w:name w:val="Table Text"/>
    <w:basedOn w:val="a"/>
    <w:semiHidden/>
    <w:qFormat/>
    <w:rPr>
      <w:rFonts w:ascii="宋体" w:hAnsi="宋体" w:cs="宋体"/>
      <w:sz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小唐的专属</dc:creator>
  <cp:lastModifiedBy>xb21cn</cp:lastModifiedBy>
  <cp:revision>4</cp:revision>
  <dcterms:created xsi:type="dcterms:W3CDTF">2025-05-10T02:27:00Z</dcterms:created>
  <dcterms:modified xsi:type="dcterms:W3CDTF">2025-05-12T08:08:00Z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B718B56026B0409AA52BB36A4AE4B8B5_11</vt:lpwstr>
  </property>
  <property fmtid="{D5CDD505-2E9C-101B-9397-08002B2CF9AE}" pid="4" name="KSOTemplateDocerSaveRecord">
    <vt:lpwstr>eyJoZGlkIjoiOTQzOTYyNjAzMDhhYmQ2NzIwMDgwOTMxOTM4ZGE4YTgiLCJ1c2VySWQiOiI4NzkzODM0OTAifQ==</vt:lpwstr>
  </property>
</Properties>
</file>