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X163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道路客运经营许可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一、事项类别：许可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 xml:space="preserve">二、事项设置依据　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1、《中华人民共和国道路运输条例》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2、《道路旅客运输及客运站管理规定》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3、《辽宁省道路运输管理条例》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4、《交通部行政许可实施程序规定》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5、汽车客运站站级划分和建设要求（JT／T200-2004）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三、办事程序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1、申请；2、形式审查；3、公示；4、决定；5、许可公告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四、申请条件及办理材料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 （一）申请从事客运经营应当提交的材料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1、《道路旅客运输经营申请表》；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2、企业章程文本（如果申请者是个体经营者，不需要提供）；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3、投资人、负责人身份证明及其复印件，经办人的身份证明及其复印件和委托书；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4、安全生产管理制度文本；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5、拟投入车辆承诺书（包括客车数量、类型及等级、技术等级、座位数以及客车外廓长、宽、高等）；若拟投入客车属于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已购置或者现有的，应提供机动车行驶证、机动车综合性能检测报告单、车辆技术等级评定表、客车等级评定证明及其复印件；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6、已聘用或者拟聘用驾驶人员的驾驶证和从业资格证及其复印件；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 xml:space="preserve">     7、3年内无重大以上交通责任事故的证明。　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 （二）申请道路客运经营许可，同时申请客运班线许可的，道路运输管理机构应当要求申请人提交以下材料：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1、《道路旅客运输班线经营申请表》；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可行性报告，包括申请客运班线客流状况调查、运营方案、客车实载率和效益分析以及可能对其他相关经营者产生的影响，沿线公路路况、安全设施调查勘察情况及客运安全保障措施，长途客运线路驾驶员休息、轮换的时间、地点等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3、进站方案。已与起讫点客运站签订进站意向书的，应当提供进站意向书，未与起讫点客运站签订进站意向书的，必须提出明确的站点方案；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4、运输服务质量承诺书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 （三）已取得相应道路班车客运经营许可，申请新增客运班线的，除提供上述材料外，还应提交下列材料：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1、《道路运输经营许可证》（正、副本）复印件；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2、与所申请客运班线类型相适应的企业自有营运客车的机动车行驶证、《道路运输证》复印件；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 3、拟投入车辆承诺书，包括客车数量、类型及等级、技术等级、座位数以及客车外廓长、宽、高等；若拟投入客车属于已购置或者现有的，应提供车辆的机动车行驶证、机动车综合性能检测报告单、车辆技术等级评定表、客车等级评定证明及复印件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4、拟聘用驾驶人员的驾驶证和从业资格证及复印件；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5、3年内无重大以上交通责任事故的证明；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6、经办人的身份证明及其复印件，所在单位的工作证明或者委托书。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道路客运经营许可和客运班线经营许可变更程序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（一）道路客运经营许可变更程序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1、道路客运经营者变更许可事项、扩大经营范围的，按道路客运的许可规定办理。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2、道路客运经营者变更法定代表人、名称、地址等，两个及以上的道路客运经营者兼并、重组的，向作出原许可决定的道路运输管理机构备案。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3、许可变更后，按照证件发放程序重新换发《道路运输经营许可证》、《道路运输证》，并收回原证件。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（二）道路客运班线经营许可变更程序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对道路客运班线的经营主体、起讫地变更的，应首先对原客运线路作出终止决定，在申请人填报的《道路客运班线经营终止申请表》上签注终止意见并收回有关牌证后，再按新增客运班线的许可办理程序办理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2、对增班的，新增班次按照班线经营许可的程序办理。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对道路客运班线的途经地变更以及起讫地的市区内站点变更的，原许可的道路运输管理机构在接到申请人提交的《道路客运及班线经营变更申请表》后，10个工作日内作出准予或不予变更的决定，并在《道路客运及班线经营变更申请表》上签注意见，告知相加临关道路运输管理机构，并在其网站或办公场所予以公布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4、对道路客运班线的班车类别（普通班车或直达班车）变更的，原许可的道路运输管理机构在接到申请人提交的《道路客运业务办理申请表》后，按规定进行审查，10日内作出准予或不予变更的决定。准予变更的，应在《道路客运业务办理申请表》上签注意见，告知相关道路运输管理机构，并在网站或办公场所予以公布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客运班线的经营主体、起讫地和日发班次变更、客运站的主体和站址变更按照重新许可办理。改变站点、班次时间、经由、缩线、延线、营运方式，市区内暂按业务事项办理；跨省或市的按重新许可办理。需提供下列材料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1、《道路客运业务办理申请表》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2、原车《道路运输证》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3、《客运班线客流调查及可行性研究报告》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4、线路走行图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 申请从事道路旅客运输的，应当具备以下条件：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（一）有与其经营业务相适应并经检测合格的客车。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 1、客车技术要求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（1）技术性能符合国家标准《营运车辆综合性能要求和检验方法》（GB18565）的要求；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（2）外廓尺寸、轴荷和质量符合国家标准《道路车辆外廓尺寸、轴荷及质量限值》（GB1589）的要求；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（3）从事高速公路客运或者营运线路长度在800公里以上的客运车辆，其技术等级应当达到行业标准《营运车辆技术等级划分和评定要求》（JT/T198）规定的一级技术等级；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（4）营运线路长度在400公里以上800公里以下的客运车辆，其技术等级应当达到二级以上；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（5）其他客运车辆的技术等级应当达到三级以上。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2、客车类型等级要求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从事高速公路客运、旅游客运和营运线路长度在800公里以上的客运车辆，其车辆类型等级应当达到行业标准《营运客车类型划分及等级评定》（JT/T325）规定的中级以上。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3、客车数量要求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（1）经营一类客运班线的班车客运经营者应当自有营运客车100辆以上、客位3000个以上，其中高级客车在30辆以上、客位900个以上；或者自有高级营运客车40辆以上、客位1200个以上；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 （2）经营二类客运班线的班车客运经营者应当自有营运客车50辆以上、客位1500个以上，其中中高级客车在15辆以上、客位450个以上；或者自有高级营运客车20辆以上、客位600个以上；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（3）经营三类客运班线的班车客运经营者应当自有营运客车10辆以上、客位200个以上；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（4）经营四类客运班线的班车客运经营者应当自有营运客车1辆以上；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（5）经营省际包车客运的经营者，应当自有中高级营运客车20辆以上、客位600个以上；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（6）经营省内包车客运的经营者，应当自有营运客车5辆以上、客位100个以上。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（二）从事客运经营的驾驶人员，应当符以下条件：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1、取得相应的机动车驾驶证，且年龄不超过60周岁；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2、3年内无重大以上交通责任事故记录；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  3、取得相应从业资格证。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三）有健全的安全生产管理制度，具体包括安全生产操作规程、安全生产和岗位责任制，安全生产监督检查制度，从业人员安全管理制度，安全例会制度，安全培训和教育学习制度，车辆、设施、设备安全管理制度，事故处理应急预案等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（四）、申请从事道路客运班线经营的，还应当有明确的线路和站点方案。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五、法定时间　20工作日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六、承诺时间　7工作日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道路运输管理机构对已受理申请的道路客运班线，应当自受理之日起7个工作日内作出许可或者不予许可的决定。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七、对作出许可决定的道路客运班线、道路运输管理机构应当按照以下程序办理：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（1）出具《道路客运班线经营行政许可决定书》，明确许可事项。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（2）对不符合法定条件或因市场供求矛盾突出、运力过剩的，作出不予许可决定的道路客运班线，应当向申请人出具《不予交通行政许可决定书》，并说明理由。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八、办理地点：市公共行政服务中心交通局窗口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      九、办理时间：周一至周五上午 8：30至11：10     下午13：00至17：00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     十、窗口号码及咨询电话：52867475、52867476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 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X165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道路运输站（场）经营许可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一、事项类别：许可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二、事项设置依据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1、《中华人民共和国道路运输条例》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2、交通部《道路旅客运输及客运站管理规定》（交通部令2008年第10号）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3、《辽宁省道路运输管理条例》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4、《道路货物运输及站场管理规定》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5、《交通部行政许可实施程序规定》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6、汽车客运站站级划分和建设要求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三、办事程序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1、申请；2、受理；3、审验；4、决定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四、申请条件及办理材料    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（一）申报材料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1、《道路旅客运输站经营申请表》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2、客运站竣工验收证明和站级验收证明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3、拟招聘的专业人员、管理人员的身份证明和专业证书及其复印件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4、负责人身份证明及其复印件，经办人的身份证明及其复印件和委托书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5、业务操作规程和安全管理制度文本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   （二）前置条件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1、客运站经有关部门组织的工程竣工验收合格，且经道路运输管理机构组织的站级验收合格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  2、有与业务量相适应的专业人员和管理人员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3、有相应的设备、设施，具体要求按照《汽车客运站级别划分及建设要求》（JT/T200）的规定执行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  4、有健全的业务操作规程和安全管理制度，包括服务规范、安全生产操作规程、车辆发车前例检制度、安全生产责任制、危险品查堵、安全生产监督检查制度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五、法定时间　15工作日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六、承诺时间　4工作日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自受理申请之日起4个工作日内作出许可或者不予许可的决定；4个工作日内不能作出许可决定的，需向申请人出具《延长交通行政许可期限通知书》，并说明理由，经负责人批准可以延长10个工作日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需要听证、检验、检测、鉴定或者专家评审的，所需时间不计算在依法作出行政许可决定的期限内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七、收费项目依据及依据许可和提供文本不收费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八、窗口号码及咨询电话号、52867475、52867476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九、办理地点：市公共行政服务中心交通局窗口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十、办理时间：周一至周五上午 8：30至11：10     下午13：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00至17：00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br/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X168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机动车驾驶员培训经营许可、机动车驾驶员培训教练场经营许可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一、事项类别   行政许可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二、事项设置依据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1、《中华人民共和国道路运输条例》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2、《中华人民共和国行政许可法》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3、《机动车驾驶员培训管理规定》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三、办事程序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1、提出申请，符合规定，受理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2、核实材料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3、按许可条件进行审查、勘验，并作出许可决定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4、勘验合格的报省主管部门备案、发证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四、办理对象及范围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公民、法人或其他组织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五、申请条件及办理材料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（一）申报材料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 申请从事普通机动车驾驶培训的，应当提供下列材料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《驾驶员培训学校筹建资格申请表》，并附可行性分析报告、筹建计划书、资信证明、规划部门证明、拟申办驾校教练场所在街道证明、上级主管部门批件；个人申请的，还应提交有效身份证明。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申请从事普通机动车驾驶培训业务筹建完毕的，应当提供下列材料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1、《交通行政许可申请书》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2、申请人身份证明及复印件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3、经营场所使用权证明或产权证明及复印件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4、教练场地使用权证明或产权证明及复印件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5、教练场地技术条件说明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6、教学车辆技术条件、车型及数量证明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7、教学车辆购置证明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8、各类设施、设备清单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9、拟聘用人员名册及资格、职称证明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10、其他材料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 申请从事道路运输驾驶员从业资格培训的，应当提供下列材料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《驾驶员培训学校筹建资格申请表》，并附可行性分析报告、筹建计划书、资信证明、规划部门证明、拟申办驾校教练场所在街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道证明、上级主管部门批件；个人申请的，还应提交有效身份证明。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申请从事道路运输驾驶员从业资格培训业务筹建完毕的，应当提供下列材料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1、《交通行政许可申请书》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2、申请人身份证明及复印件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3、经营场所使用权证明或产权证明及复印件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4、教练场地使用权证明或产权证明及复印件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5、教练场地技术条件说明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6、教学车辆技术条件、车型及数量证明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7、教学车辆购置证明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8、各类设施、设备清单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9、拟聘用人员名册及资格、职称证明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10、其他材料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申请从事机动车驾驶员培训教练场经营的，应当提供下列材料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1、《机动车驾驶员培训教练场经营立项申请表》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2、可行性报告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3、筹建计划书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申请从事机动车驾驶员培训教练场经营筹建完毕的，应当提供下列材料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1、《交通行政许可申请书》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2、申请人身份证明及复印件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3、经营场所使用权证明或产权证明及复印件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4、教练场地使用权证明或产权证明及复印件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5、教练场地技术条件说明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6、各类设施、设备清单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7、拟聘用人员名册及资格、职称证明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8、其他材料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（二）前置条件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申请从事机动车驾驶培训的，应具备下列条件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1、有健全的培训机构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2、有健全的管理制度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3、有与培训业务相适应的教学人员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4、有与培训业务相适应的管理人员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5、有必要的教学车辆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6、有必要的教学设施、设备和场地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上述六款的具体条件应符合《机动车驾驶员培训管理规定》和《机动车驾驶培训机构资格条件》（JT/T433-2004）及《抚顺市机动车驾驶员培训学校资格条件勘验标准》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申请从事道路运输驾驶员从业资格培训业务的，应具备下列条件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1、具备相应车型的普通机动车驾驶员培训资格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2、有与培训业务相适应的教学人员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从事道路客货运输、危险货物运输驾驶员从业资格培训业务的，应当配备2名符合条件的教练员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3、有必要的教学设施、设备和场地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上述具体条件应符合《机动车驾驶员培训管理规定》、《中华人民共和国道路运输条例》、《危险化学品安全管理条例》、《辽宁省道路运输管理条例》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申请从事机动车驾驶员培训教练场经营业务的，应具备下列条件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1、有与经营业务相适应的教练场地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2、有与经营业务相适应的场地设施、设备，办公、教学、生活设施以及维护服务设施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3、具备相应的安全条件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4、有相应的管理人员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5、有健全的安全管理制度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上述具体条件应符合《机动车驾驶员培训管理规定》和《机动车教练场技术要求》（JT/T434-2000）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六、法定时间15个工作日，承诺时间 3个工作日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需要听证、检验、检测、鉴定或者专家评审的，所需时间不计算在依法作出行政许可决定的期限内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七、收费依据及标准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不收费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八、受理部门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1、受理部门：抚顺市汽车驾驶员执业教育管理中心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2、办理地点：办理地点：市公共行政服务中心交通局窗口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九、办理时间：周一至周五上午 8：30至11：10     下午13：00至17：00</w:t>
      </w: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br/>
        <w:t>       十、窗口号码及咨询电话：52867475、52867476、57737609、57737600</w:t>
      </w: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br/>
        <w:t>   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br/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X164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2"/>
          <w:szCs w:val="32"/>
        </w:rPr>
        <w:t>道路货物运输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2"/>
          <w:szCs w:val="32"/>
        </w:rPr>
        <w:t>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一、         事项类别：许可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二、         事项设置依据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1、《中华人民共和国道路运输条例》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2、《危险化学品安全管理条例》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3、《道路货物运输及站场管理规定》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4、《交通行政许可实施程序规定》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5、《道路危险货物运输管理规定》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lastRenderedPageBreak/>
        <w:t>三、办事程序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1、道路普通货运、道路货物专用运输、道路大型物件运输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（1）申请 （2）形式审查 （3）决定 （4）颁发经营许可证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2、道路货物运输站（场）经营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（1）申请 （2）形式审查 （3）许可前审查 （4）决定 （5）公告颁发经营许可证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3、道路危险货物运输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（1）申请 （2）形式审查 （3）审核 （4）决定 （5）颁发经营许可证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四、申请条件及办理材料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（一）   申报材料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申请从事货运经营应当提交的材料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              道路货物运输经营申请表；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负责人身份证明，经办人的身份证明和委托书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              机动车辆行驶证、车辆检测合格证明复印件，拟购置运输车辆的承诺书，承诺书应当包括车辆数量、类型、技术性能、购置时间等内容；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              聘用或拟聘用驾驶员的机动车驾驶证、从业资格证及复印件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              安全生产管理制度文本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              法律、法规的其他材料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申请从事危险货物运输经营应当提交的材料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1、              道路危险货物运输经营申请表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拟运输的危险货物类别、项别及运营方案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              企业章程文本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              投资人、负责人身份证明及复印件，经办人的身份证及复印件和委托书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              拟投入车辆承诺书，内容包括专用车辆数量、类型、技术等级、通讯工具配备、总质量、核定载质量、车轴数以及车辆外廓长、宽、高等情况，罐式专用车辆的罐体容积与车辆载质量匹配情况，运输剧毒、爆炸、易燃、放射性危险货物的专用车辆配备行驶记录仪或定位系统情况。若拟投入专用车辆为已购置或现有的，应提供行驶证、车辆技术等级证书或车辆技术检测合格证、罐式专用车辆的罐体检测合格证或检测报告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              拟聘用驾驶人员、装卸管理人员、押运人员的从业资格证及复印件，驾驶人员的驾驶证及复印件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7、              具备停车场地、专用停车区域和安全防护、环境保护、消防设施设备的证件材料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8、              有关安全生产管理制度文本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申请从事货运站经营应当提交的材料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1、《道路运输站（场）经营申请表》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2、负责人身份证明，经办人的身份证明和委托书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3、经营货运站的土地、房屋的合法证明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4、货运站竣工验收证明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5、与业务相适应的专业人员和管理人员的身份证明、专业证书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6、业务操作规程和安全生产管理制度文本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申请从事非经营性危险货物运输应当提交的材料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              道路危险货物运输经营申请表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下列形式之一的单位基本情况证明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省级以上安全生产监督管理部门颁发的《危险化学品登记证》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证明可研、军工、通用民航等企事业单位性质或业务范围的有关材料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              经办人身份证明及复印件，所在单位的工作证明和 委托书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4、              拟投入车辆承诺书，内容包括专用车辆数量、类型、技术等级证书或车辆技术检测合格证、罐式专用车辆的罐体检测合格证或检测报告及复印件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5、              拟聘用驾驶人员、装卸管理人员、押运人员的从业资格证及复印件，驾驶人员的驾驶证及复印件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6、              具备停车场地、专用停车区域和安全防护、环境保护、消防设施设备的证明材料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7、              特殊运输需求的说明材料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8、              有关安全生产管理制度文本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（二）              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申请从事货运经营应当具备的条件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1、              由与其经营业务相适应并经检测合格的车辆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车辆技术要求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车辆技术性能应当符合国家标准《营运车辆综合性能要求和检验方法》的要求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车辆外廓尺寸、轴荷和载质量应当符合国家标准《道路运输车辆外廓尺寸、轴荷及质量限值》的要求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车辆其他要求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从事大型物件运输经营的，应当具有与所运输大型物件相适应超重型车组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从事冷藏保鲜、罐式容器等专用运输的，应具有与运输货物相适应的专用容器、设备、设施，并固定在专用车辆上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（3）                   从事集装箱运输的，车辆还应当有固定集装箱的转锁装置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有符合规定条件的驾驶员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取得与驾驶车辆相应的机动车驾驶证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年龄不超过60周岁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（3）                   经设区的市级道路运输管理机构对有关道路货物运输法规、机动车维修和货物及装载保管基本知识考试合格，并取得从业资格证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3、              有健全的安全生产管理制度，包括安全生产责任制度、安全生产业务操作规程、安全生产监督检查制度、驾驶员和车辆安全生产管理制度等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申请从事危险货物运输经营应当具备的条件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              有符合下列要求的专用车辆及设备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自有专用车辆5辆以上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专用车辆技术性能符合国家标准《营运车辆综合性能要求和检验方法》（GB18565）的要求，车辆外廓尺寸、轴荷和载质量应当符合国家标准《道路运输车辆外廓尺寸、轴荷及质量限值》（GB1589）的要求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（3）                   配备有效的通讯工具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（4）                   有符合安全规定并与经营范围、规模相适应的停车场地。具有运输剧毒、爆炸和1类包装危险货物专用车辆的，还应当配备与其他设备、车辆、人员隔离的专用停车区域，并设立明显的警示标志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（5）                   配备有与运输的危险货物性质相适应的安全防护、环境保护和消防设施设备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（6）                   运输剧毒、爆炸、易燃、放射性危险货物的应具备罐式车辆或厢式车辆、专用容器，车辆应当安装行驶记录仪或定位系统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（7）                   罐式专用车辆的罐体应当经质量检验部门检验合格。运输爆炸、强腐蚀性危险货物的罐式专用车辆的罐体容积不得超过20立方米，但罐式集装箱除外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（8）                   运输剧毒、爆炸、易燃、放射性危险货物的非罐式专用车辆，核定载质量不得超过10吨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有符合下列要求的从业人员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专用车辆的驾驶人员取得与驾驶车辆相应的机动车驾驶证，年龄不超过60周岁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从事危险货物运输的驾驶人员、装卸管理人员、押运人员经所在地设区的市级人民政府交通主管部门考试合格，取得相应从业资格证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              有健全的安全生产管理制度，包括安全生产责任制度、安全生产业务操作规程、安全生产监督检查制度、驾驶员和车辆安全生产管理制度等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申请从事货运站经营应当具备的条件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              有与其经营规模相适应的货运站房、生产调度办公室、信息管理中心、仓库、仓储库棚、场地和道路等设施，并经有关部门组织的工程竣工验收合格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有与其经营规模相适应的安全、消防、装卸、通讯、计量等设备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              有与其经营规模、经营类别相适应的管理人员和专业技术人员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4、              有健全的业务操作规程和安全生产管理制度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申请从事非经营性危险货物运输应当具备的条件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              下列企事业单位之一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（1）                   省级以上安全生产监督管理部门批准设立的生产、使用、储蓄危险化学品的企业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（2）                   有特殊需求的科研、军工、通用民航等企事业单位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              具备申请从事危险货物运输经营的条件，但自有专用车辆的数量可以少于5辆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五、法定时间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1、道路普通货运、道路货物专用运输、道路大型物件运输道路危险货物运输 20个工作日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2、道路货物运输站（场）经营15个工作日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六、承诺时间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1、道路普通货运、道路货物专用运输、道路大型物件运输5个工作日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2、道路危险货物运输 9个工作日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3、道路货物运输站（场）经营4个工作日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七、收费项目、依据及标准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许可和提供文本不收费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t>八、窗口咨询电话 52867475 52867476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lastRenderedPageBreak/>
        <w:t>九、办理地点：市公共行政服务中心交通局窗口</w:t>
      </w: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br/>
        <w:t>十、办理时间：周一至周五上午 8：30至11：10     下午13：00至17：00</w:t>
      </w:r>
      <w:r w:rsidRPr="00656C3A">
        <w:rPr>
          <w:rFonts w:ascii="微软雅黑" w:eastAsia="微软雅黑" w:hAnsi="微软雅黑" w:cs="宋体" w:hint="eastAsia"/>
          <w:b/>
          <w:bCs/>
          <w:color w:val="3E3E3E"/>
          <w:kern w:val="0"/>
          <w:sz w:val="30"/>
          <w:szCs w:val="30"/>
        </w:rPr>
        <w:br/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编号：X86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出租汽车经营许可（包括出租车购置及更新）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一、事项类别：许可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二、事项设置依据：《辽宁省道路运输管理条例》；《抚顺市出租汽车管理条例》；《抚顺市出租汽车客运企业资质等级管理办法》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三、办事程序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（一）出租汽车经营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1、受理立项申请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2、审查同意立项后，申办人开始筹备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3、筹备完毕，提出开业申请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4、按审批条件进行审查、堪验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5、审批发证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（二）出租车购置及更新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1、申请；2、受理；3、审验；4、审批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四、申请条件及办理材料 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 申报材料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申请从事出租汽车经营立项的，应当提供下列材料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1、《出租汽车经营立项申请表》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2、可行性报告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3、企业章程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4、资信证明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申请从事出租汽车经营开业的，应当提供下列材料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1、《交通行政许可（开业）申请书》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2、《出租汽车经营立项申请批复表》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3、拟投入车辆承诺书，资质条件达到：出租汽车达到100台，其中：自有车辆达到20台，或车辆固定资产达到300万元以上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4、办公地点、停车场地证明的复印件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5、驾驶员的身份证、驾驶证、从业资格证复印件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6、企业法人及管理人员身份证、登记表及相关专业证书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7、安全、管理制度文本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申请出租汽车购置及更新、更名及车辆牌照变更的，应当提供下列材料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1、营运客车购置审批表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 2、新、旧车主身份证（持原件复印）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3、车辆行驶证（持原件复印）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4、车辆登记证书（持原件复印）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5、计价器检验证（持原件复印）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6、原营运证（持原件复印）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7、有效中标书（持原件复印）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8、车辆综合性能检测合格证（持原件复印）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9、原车去向证明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 10、经营权交易双方所签协议原件一份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出租汽车经营者应具备下列条件，并按规定取得相应的资质等级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1、有符合规定级型和规模的出租车辆及不少于车辆价值3%的流动资金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2、有固定的经营场所和与经营规模相适应的停车场地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3、有合格的驾驶员、驾驶员应具备下列条件：有公安部门核发的机动车驾驶证；经职业培训并取得从业资格证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4、有符合经营出租汽车要求并经培训合格的管理人员，经营、技术、财务、统计管理岗位至少有一人取得相关专业资格证书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5、有完善的管理制度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出租车购置及更新应具备下列条件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 申报之前已经取得出租汽车经营资格的出租汽车经营者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五、法定时间：15个工作日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六、承诺时间：7个工作日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自受理申请之日起7个工作日内作出许可决定；7个工作日内不能作出许可决定的，经负责人批准可以延长10个工作日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需要听证、检验、检测、鉴定或者专家评审的，所需时间不计算在依法作出行政许可决定的期限内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七、收费依据项目及标准：许可和提供文本不收费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八、窗口号码及咨询电话号、52867475、52867476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九、办理地点：市公共行政服务中心交通局窗口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十、办理时间：周一至周五上午 8：30至11：10       下午13：00至17：00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br/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编号：X83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超限运输车辆确需行驶公路审批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一、事项类别：许可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二、事项设置依据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《中华人民共和国公路法》；《政路管理规定》；《辽宁省公路条例》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三、办事程序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1、当事人申请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2、形式审查：申请主体是否适格，材料是否齐全或者符合法定形式、作出是否受理决定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3、实质审查：条件是否符合；视情进行实地勘察、核实，征询利害关系人意见；需要组织专家论证、评审的，组织专家论证、评审方案；必要时组织听证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4、作出是否许可决定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5、送达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四、申请条件及办理材料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 （一）申报材料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1、申请书（运输的起因）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2、承运人有效身份证明材料（由代理人申请的，提供承运人授权委托书）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3、货物名称、重量、外廓尺寸、轴型、轴距、轴载分布图及必要的总体轮廓图，货物运输的起讫点、拟经过的路线和运输时间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 4、运输车辆的厂牌型号、整备质量、轴载质量、轮数、载货时总的外廊尺寸等有关资料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5、车辆行驶证复印件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6、需要采取防护措施的，应当提供防护措施方案或者补偿方案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7、装载货物超过车辆额定荷载或影响交通安全的超限运输，还应经同级公路机关批准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申报时限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超限运输车辆行驶公路前，应根据具体情况分别依照下列规定的期限提出申请：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1、对于车货总质量在40000千克以下，但其车货总高度从地面算起4米以上、车货总长18米以上、车货总宽度2.5米以上的超限运输，应在起运前15日提出书面申请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2、对于车货总质量在40000千克以上（不含40000千克），集装箱车货总质量在46000千克以上（含46000千克），100000千克以下的超限运输。应在起运前1个月提出书面申请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3、对于车货总重在100000千克（不含100000千克）以上的超限运输，应在起运前3个月提出书面申请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申报材料要求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1、申报材料数据必须清晰准确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2、申请单位对其提供的数据负责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（二）前置条件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 1、超过公路或者公路桥梁限载标准确需行驶的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2、与承运货物相适应并经检测合格的车辆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3、车辆装载的货物质量不超过车辆行驶证核定载质量的；装载货物后的长、宽、高，不超过公路、公路桥梁技术标准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4、拟经线路相关路段的公路有相应的承载能力，拟行驶路线不得经过四级公路、等外公路和技术状况低于三类的桥梁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5、超过公路或者公路桥梁限载标准确需行驶的，按照要求采取防护措施，不能按照规定采取防护措施的，由交通主管部门帮助其采取防护措施，所需费用由运输单位承担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6、涉及收费公路权益的，需有收费公路业主的书面意见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五、法定时间: 15个工作日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六、承诺时间: 3个工作日。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自受理申请之日起3个工作日，规定工作日内不能作出许可决定的，经负责人批准可以延长10个工作日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需要听证、检验、检测、鉴定或者专家评审的，所需时间不计算在依法作出行政许可决定的期限内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需要颁发许可证件的，自作出许可决定之日起3个工作日内颁发、送达许可证件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七、绿色通道：需要多家联合审批或省、市大型项目进入绿色通道办理，部门指派专人负责，全程跟踪服务。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八、收费项目、依据及标准超限运输许可不收费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九、窗口号码及咨询电话号、52867475、52867476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十、办理地点：市公共行政服务中心交通局窗口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十一、办理时间：周一至周五上午 8：30至11：10    下午13：00至17：00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编号：F37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本地区城市客运线路延伸 改线及公交车站点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班次 发车时间 站务设施设置审批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一、事项类别：非许可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二、事项设置依据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《抚顺市城市公共汽车客运管理条例》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三、办事程序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1、申请；2、受理；3、审验；4、审批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四、申请条件及办理材料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（一）申报材料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1、提交城市客运线路延伸、改线及公交车站点、班次、发车时间、站务设施设置的书面申请（注明原因、理由及线路图）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2、填报《城市公交线路变更审批表》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3、经营许可证原件及复印件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（二）前置条件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 1、符合行业发展规划、计划和相关政策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2、符合本地区市民出行需求，有较稳定客流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五、法定时间：20个工作日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六、承诺时间：3个工作日内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自受理申请之日起3个工作日内作出审批决定；3个工作日内不能作出许可决定的，经负责人批准可以延长10个工作日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 需要听证、检验、检测、鉴定或者专家评审的，所需时间不计算在依法作出行政审批决定的期限内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七、收费依据项目及标准：审批和提供文本不收费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八、窗口号码及咨询电话号、52867475、52867476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九、办理地点：市公共行政服务中心交通局窗口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十、办理时间：周一至周五上午 8：30至11：10     下午13：00至17：00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br/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编号：X85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城市公共汽车 通勤带客车线路经营权许可（含年审）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一、事项类别：许可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二、事项设置依据 《抚顺市城市公共汽车客运管理条例》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三、办事程序   1、申请；2、受理；3、招标；4、审批；5、发证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四、申请条件及办理材料      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（一）申报材料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城市公共汽车线路经营权许可应当提交的材料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1、书面申请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2、《企业法人营业执照》复印件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3、拟投入车辆承诺书，包括客车数量、类型及等级、技术等级、座位数以及客车外廓长、宽、高等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4、购车资金证明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5、线路营运方案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6、有关客运服务、行车安全等方面的管理制度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7、填报《抚顺市城市公共汽车（通勤带客车）线路经营权许可申请表》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城市通勤带客车线路经营权许可应当提交的材料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1、书面申请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2、《企业法人营业执照》复印件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3、车辆《行驶证》复印件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4、通勤带客线路营运方案及线路运行图（方案应注明通勤带客时间、站点设置等）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   5、有关客运服务，行车安全等方面的管理制度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6、驾驶员名单、驾驶证及准驾证复印件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7、填报《抚顺市城市公共汽车（通勤带客车）线路经营权许可申请表》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公交客车营运证年审应当提交的材料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1、书面申请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2、线路经营权许可证及复印件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3、营运证原件及复印件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（二）前置条件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城市公共汽车线路经营权许可应当具备的条件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1、有本市从事城市公共汽车客运的《企业法人营业执照》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2、有符合线路营运要求的营运车辆和配套设施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3、有符合线路营运要求的停车场地和配套设施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4、有合理可行的线路营运方案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5、有健全的客运服务、行车安全等方面的营运管理制度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6、有经培训合格的管理人员和取得上岗证的驾驶员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城市通勤带客车线路经营权许可应当具备的条件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1、符合行业发展规划、计划和相关政策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2、有《企业法人营业执照》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3、有符合营运技术条件要求的通勤车辆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4、有健全的客运服务、行车安全等方面的营运管理制度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lastRenderedPageBreak/>
        <w:t>        5、有经培训合格的管理人员和取得上岗证的驾驶员、乘务员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公交客车营运证年审应当具备的条件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1、有获准经营城市公共汽车线路的经营权许可证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2、有符合线路营运要求的营运车辆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五、法定时间 20个工作日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六、承诺时间 5个工作日内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自受理申请之日起5个工作日内作出许可决定；5个工作日内不能作出许可决定的，经负责人批准可以延长10个工作日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       需要听证、检验、检测、鉴定或者专家评审的，所需时间不计算在依法作出行政许可决定的期限内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七、窗口号码及咨询电话号、52867475、52867476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八、办理地点：市公共行政服务中心交通局窗口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  <w:t>九、办理时间：周一至周五上午 8：30至11：10    下午13：00至17：00</w:t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br/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br/>
      </w:r>
      <w:r w:rsidRPr="00656C3A">
        <w:rPr>
          <w:rFonts w:ascii="微软雅黑" w:eastAsia="微软雅黑" w:hAnsi="微软雅黑" w:cs="宋体" w:hint="eastAsia"/>
          <w:color w:val="3E3E3E"/>
          <w:kern w:val="0"/>
          <w:sz w:val="30"/>
          <w:szCs w:val="30"/>
        </w:rPr>
        <w:t> </w:t>
      </w:r>
    </w:p>
    <w:p w:rsidR="00656C3A" w:rsidRPr="00656C3A" w:rsidRDefault="00656C3A" w:rsidP="00656C3A">
      <w:pPr>
        <w:widowControl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</w:p>
    <w:p w:rsidR="00656C3A" w:rsidRPr="00656C3A" w:rsidRDefault="00656C3A" w:rsidP="00656C3A">
      <w:pPr>
        <w:widowControl/>
        <w:spacing w:line="58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宋体" w:eastAsia="宋体" w:hAnsi="宋体" w:cs="宋体" w:hint="eastAsia"/>
          <w:b/>
          <w:bCs/>
          <w:color w:val="3E3E3E"/>
          <w:kern w:val="0"/>
          <w:sz w:val="30"/>
          <w:szCs w:val="30"/>
        </w:rPr>
        <w:t>“12328”抚顺交通服务热线办事指南</w:t>
      </w:r>
    </w:p>
    <w:p w:rsidR="00656C3A" w:rsidRPr="00656C3A" w:rsidRDefault="00656C3A" w:rsidP="00656C3A">
      <w:pPr>
        <w:widowControl/>
        <w:spacing w:line="58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一、事项类别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lastRenderedPageBreak/>
        <w:t>公用事业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二、办理依据</w:t>
      </w:r>
    </w:p>
    <w:p w:rsidR="00656C3A" w:rsidRPr="00656C3A" w:rsidRDefault="00656C3A" w:rsidP="00656C3A">
      <w:pPr>
        <w:widowControl/>
        <w:ind w:left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《辽宁省12328交通运输服务监督电话管理办法实施细则》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三、受理范围</w:t>
      </w:r>
    </w:p>
    <w:p w:rsidR="00656C3A" w:rsidRPr="00656C3A" w:rsidRDefault="00656C3A" w:rsidP="00656C3A">
      <w:pPr>
        <w:widowControl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受理辖区内交通运输行业投诉举报、信息服务、政策咨询、意见建议、以及一般性求助等公益性电话服务的网络平台。主要包括公路、水路、道路运输（含城市客运）、海上搜救、海事、救助打捞等业务领域。</w:t>
      </w:r>
    </w:p>
    <w:p w:rsidR="00656C3A" w:rsidRPr="00656C3A" w:rsidRDefault="00656C3A" w:rsidP="00656C3A">
      <w:pPr>
        <w:widowControl/>
        <w:spacing w:line="540" w:lineRule="atLeast"/>
        <w:ind w:firstLine="675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四、办件类型</w:t>
      </w:r>
    </w:p>
    <w:p w:rsidR="00656C3A" w:rsidRPr="00656C3A" w:rsidRDefault="00656C3A" w:rsidP="00656C3A">
      <w:pPr>
        <w:widowControl/>
        <w:spacing w:line="540" w:lineRule="atLeast"/>
        <w:ind w:firstLine="675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即办件、承办件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五、办理流程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1.受理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2.转办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3.跟踪督办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4.回复审核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5．反馈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6.办结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六、办理时限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1.信息咨询类事项，承办单位应当在接到转办事项之日起5个工作日内回复办理意见。</w:t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br/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      </w:t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 xml:space="preserve"> 2.意见建议类事项，承办单位应当在接到转办事项之日起10个工作日内回复办理意见。</w:t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br/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lastRenderedPageBreak/>
        <w:t>      </w:t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 xml:space="preserve"> 3.投诉举报类事项，承办单位应当在接到转办事项之日起30个工作日内回复办理意见。</w:t>
      </w: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br/>
      </w:r>
      <w:r w:rsidRPr="00656C3A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      </w:t>
      </w: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 xml:space="preserve"> 七、收费依据及标准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无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黑体" w:eastAsia="黑体" w:hAnsi="黑体" w:cs="宋体" w:hint="eastAsia"/>
          <w:color w:val="3E3E3E"/>
          <w:kern w:val="0"/>
          <w:sz w:val="30"/>
          <w:szCs w:val="30"/>
        </w:rPr>
        <w:t>八、联系方式</w:t>
      </w:r>
    </w:p>
    <w:p w:rsidR="00656C3A" w:rsidRPr="00656C3A" w:rsidRDefault="00656C3A" w:rsidP="00656C3A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656C3A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12328</w:t>
      </w:r>
    </w:p>
    <w:p w:rsidR="005B38E8" w:rsidRDefault="005B38E8">
      <w:bookmarkStart w:id="0" w:name="_GoBack"/>
      <w:bookmarkEnd w:id="0"/>
    </w:p>
    <w:sectPr w:rsidR="005B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42"/>
    <w:rsid w:val="00011742"/>
    <w:rsid w:val="005B38E8"/>
    <w:rsid w:val="006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6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6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2320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2025-01-07T03:01:00Z</dcterms:created>
  <dcterms:modified xsi:type="dcterms:W3CDTF">2025-01-07T03:01:00Z</dcterms:modified>
</cp:coreProperties>
</file>